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18335B">
      <w:pPr>
        <w:jc w:val="center"/>
        <w:rPr>
          <w:b/>
          <w:sz w:val="32"/>
          <w:szCs w:val="32"/>
        </w:rPr>
      </w:pPr>
      <w:r w:rsidRPr="00902B00">
        <w:rPr>
          <w:b/>
          <w:sz w:val="32"/>
          <w:szCs w:val="32"/>
        </w:rPr>
        <w:t>E.G.S. PILLAY ENGINEERING COLLEGE, NAGAPATTINAM.</w:t>
      </w:r>
    </w:p>
    <w:p w:rsidR="0018335B" w:rsidRPr="00902B00" w:rsidRDefault="0018335B" w:rsidP="0018335B">
      <w:pPr>
        <w:jc w:val="center"/>
        <w:rPr>
          <w:b/>
          <w:sz w:val="32"/>
          <w:szCs w:val="32"/>
        </w:rPr>
      </w:pPr>
    </w:p>
    <w:p w:rsidR="0018335B" w:rsidRPr="00902B00" w:rsidRDefault="0018335B" w:rsidP="0018335B">
      <w:pPr>
        <w:jc w:val="center"/>
        <w:rPr>
          <w:b/>
          <w:sz w:val="32"/>
          <w:szCs w:val="32"/>
        </w:rPr>
      </w:pPr>
      <w:r w:rsidRPr="00902B00">
        <w:rPr>
          <w:b/>
          <w:sz w:val="32"/>
          <w:szCs w:val="32"/>
        </w:rPr>
        <w:t xml:space="preserve">DEPARTMENT OF </w:t>
      </w:r>
      <w:r w:rsidR="007C6199">
        <w:rPr>
          <w:b/>
          <w:sz w:val="32"/>
          <w:szCs w:val="32"/>
        </w:rPr>
        <w:t xml:space="preserve">CIVIL </w:t>
      </w:r>
      <w:r w:rsidRPr="00902B00">
        <w:rPr>
          <w:b/>
          <w:sz w:val="32"/>
          <w:szCs w:val="32"/>
        </w:rPr>
        <w:t>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t xml:space="preserve">: </w:t>
      </w:r>
      <w:r w:rsidR="0072271B">
        <w:rPr>
          <w:b/>
          <w:bCs/>
        </w:rPr>
        <w:t>MG6851</w:t>
      </w:r>
      <w:r w:rsidR="007C6199">
        <w:rPr>
          <w:b/>
        </w:rPr>
        <w:tab/>
      </w:r>
      <w:r w:rsidR="007C6199">
        <w:rPr>
          <w:b/>
        </w:rPr>
        <w:tab/>
      </w:r>
      <w:r w:rsidR="007C6199">
        <w:rPr>
          <w:b/>
        </w:rPr>
        <w:tab/>
      </w:r>
      <w:r w:rsidR="007C6199">
        <w:rPr>
          <w:b/>
        </w:rPr>
        <w:tab/>
      </w:r>
      <w:r w:rsidR="007C6199">
        <w:rPr>
          <w:b/>
        </w:rPr>
        <w:tab/>
      </w:r>
      <w:r w:rsidR="0030269F">
        <w:rPr>
          <w:b/>
        </w:rPr>
        <w:tab/>
      </w:r>
      <w:r w:rsidR="00D63D5E">
        <w:rPr>
          <w:b/>
        </w:rPr>
        <w:t>COURSE NAME</w:t>
      </w:r>
      <w:r w:rsidR="00D63D5E" w:rsidRPr="00644D47">
        <w:rPr>
          <w:b/>
        </w:rPr>
        <w:tab/>
      </w:r>
      <w:r w:rsidR="0030269F" w:rsidRPr="00644D47">
        <w:rPr>
          <w:b/>
        </w:rPr>
        <w:t>:</w:t>
      </w:r>
      <w:r w:rsidR="0030269F">
        <w:rPr>
          <w:b/>
        </w:rPr>
        <w:t xml:space="preserve"> PRINCIPLES</w:t>
      </w:r>
      <w:r w:rsidR="0072271B">
        <w:rPr>
          <w:b/>
        </w:rPr>
        <w:t xml:space="preserve"> OF MANAGEMENT</w:t>
      </w:r>
    </w:p>
    <w:p w:rsidR="00227BDF" w:rsidRDefault="004628ED" w:rsidP="00227BDF">
      <w:pPr>
        <w:rPr>
          <w:b/>
        </w:rPr>
      </w:pPr>
      <w:r>
        <w:rPr>
          <w:b/>
        </w:rPr>
        <w:t>SEMESTER</w:t>
      </w:r>
      <w:r w:rsidR="0018335B" w:rsidRPr="00644D47">
        <w:rPr>
          <w:b/>
        </w:rPr>
        <w:tab/>
      </w:r>
      <w:r w:rsidR="0018335B" w:rsidRPr="00644D47">
        <w:rPr>
          <w:b/>
        </w:rPr>
        <w:tab/>
        <w:t xml:space="preserve">: </w:t>
      </w:r>
      <w:r w:rsidR="00C02ADB">
        <w:rPr>
          <w:b/>
        </w:rPr>
        <w:t>VI</w:t>
      </w:r>
      <w:r w:rsidR="0072271B">
        <w:rPr>
          <w:b/>
        </w:rPr>
        <w:t>I</w:t>
      </w:r>
      <w:r w:rsidR="00052FD1">
        <w:rPr>
          <w:b/>
        </w:rPr>
        <w:t xml:space="preserve">SEM. </w:t>
      </w:r>
      <w:r w:rsidR="007C6199">
        <w:rPr>
          <w:b/>
        </w:rPr>
        <w:t>CIVIL</w:t>
      </w:r>
      <w:r w:rsidR="00E268FC">
        <w:rPr>
          <w:b/>
        </w:rPr>
        <w:t>.</w:t>
      </w:r>
      <w:r w:rsidR="00D663A7">
        <w:rPr>
          <w:b/>
        </w:rPr>
        <w:t>ENG</w:t>
      </w:r>
      <w:r w:rsidR="00E268FC">
        <w:rPr>
          <w:b/>
        </w:rPr>
        <w:t>G.</w:t>
      </w:r>
      <w:r w:rsidR="00052FD1">
        <w:rPr>
          <w:b/>
        </w:rPr>
        <w:t xml:space="preserve"> – </w:t>
      </w:r>
      <w:r w:rsidR="0030269F">
        <w:rPr>
          <w:b/>
        </w:rPr>
        <w:t>B</w:t>
      </w:r>
      <w:r w:rsidR="00052FD1">
        <w:rPr>
          <w:b/>
        </w:rPr>
        <w:t xml:space="preserve"> SECTION</w:t>
      </w:r>
      <w:r w:rsidR="007C6199">
        <w:rPr>
          <w:b/>
        </w:rPr>
        <w:tab/>
      </w:r>
      <w:r w:rsidR="00D63D5E">
        <w:rPr>
          <w:b/>
        </w:rPr>
        <w:tab/>
        <w:t>ACADEMIC YEAR</w:t>
      </w:r>
      <w:r w:rsidR="0030269F">
        <w:rPr>
          <w:b/>
        </w:rPr>
        <w:tab/>
      </w:r>
      <w:r w:rsidR="00D63D5E">
        <w:rPr>
          <w:b/>
        </w:rPr>
        <w:t xml:space="preserve">: </w:t>
      </w:r>
      <w:r w:rsidR="00D63D5E" w:rsidRPr="00644D47">
        <w:rPr>
          <w:b/>
        </w:rPr>
        <w:t>20</w:t>
      </w:r>
      <w:r w:rsidR="00D63D5E">
        <w:rPr>
          <w:b/>
        </w:rPr>
        <w:t>1</w:t>
      </w:r>
      <w:r w:rsidR="002C11A0">
        <w:rPr>
          <w:b/>
        </w:rPr>
        <w:t>6</w:t>
      </w:r>
      <w:r w:rsidR="00D63D5E">
        <w:rPr>
          <w:b/>
        </w:rPr>
        <w:t>-201</w:t>
      </w:r>
      <w:r w:rsidR="002C11A0">
        <w:rPr>
          <w:b/>
        </w:rPr>
        <w:t>7</w:t>
      </w:r>
    </w:p>
    <w:p w:rsidR="001A4928" w:rsidRDefault="00227BDF" w:rsidP="001A4928">
      <w:pPr>
        <w:rPr>
          <w:b/>
        </w:rPr>
      </w:pPr>
      <w:r>
        <w:rPr>
          <w:b/>
        </w:rPr>
        <w:t>COURSE DURATION: J</w:t>
      </w:r>
      <w:r w:rsidR="001A4928">
        <w:rPr>
          <w:b/>
        </w:rPr>
        <w:t>ANUARY</w:t>
      </w:r>
      <w:r>
        <w:rPr>
          <w:b/>
        </w:rPr>
        <w:t xml:space="preserve"> – </w:t>
      </w:r>
      <w:r w:rsidR="001A4928">
        <w:rPr>
          <w:b/>
        </w:rPr>
        <w:t>MAY</w:t>
      </w:r>
      <w:r>
        <w:rPr>
          <w:b/>
        </w:rPr>
        <w:t xml:space="preserve"> 201</w:t>
      </w:r>
      <w:r w:rsidR="002C11A0">
        <w:rPr>
          <w:b/>
        </w:rPr>
        <w:t>7</w:t>
      </w:r>
      <w:r w:rsidR="001A4928">
        <w:rPr>
          <w:b/>
        </w:rPr>
        <w:tab/>
      </w:r>
      <w:r w:rsidR="00E268FC">
        <w:rPr>
          <w:b/>
        </w:rPr>
        <w:tab/>
      </w:r>
      <w:r w:rsidR="00E268FC">
        <w:rPr>
          <w:b/>
        </w:rPr>
        <w:tab/>
      </w:r>
      <w:r w:rsidR="0030269F">
        <w:rPr>
          <w:b/>
        </w:rPr>
        <w:tab/>
      </w:r>
      <w:r w:rsidR="001A4928">
        <w:rPr>
          <w:b/>
        </w:rPr>
        <w:t>CLASS ROOM</w:t>
      </w:r>
      <w:r w:rsidR="001A4928">
        <w:rPr>
          <w:b/>
        </w:rPr>
        <w:tab/>
        <w:t xml:space="preserve">: </w:t>
      </w:r>
      <w:r w:rsidR="0072271B">
        <w:rPr>
          <w:b/>
        </w:rPr>
        <w:t>PG</w:t>
      </w:r>
      <w:r w:rsidR="0030269F">
        <w:rPr>
          <w:b/>
        </w:rPr>
        <w:t xml:space="preserve"> 207</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D63D5E" w:rsidRDefault="00D63D5E" w:rsidP="001A4928">
      <w:pPr>
        <w:rPr>
          <w:b/>
        </w:rPr>
      </w:pPr>
      <w:r>
        <w:rPr>
          <w:b/>
        </w:rPr>
        <w:t>FACULTY</w:t>
      </w:r>
      <w:r w:rsidR="001448AD">
        <w:rPr>
          <w:b/>
        </w:rPr>
        <w:t xml:space="preserve"> DETAILS</w:t>
      </w:r>
      <w:r>
        <w:rPr>
          <w:b/>
        </w:rPr>
        <w:t xml:space="preserve">: </w:t>
      </w:r>
      <w:r w:rsidR="007C6199">
        <w:rPr>
          <w:b/>
        </w:rPr>
        <w:t>M</w:t>
      </w:r>
      <w:r w:rsidR="00EE5992">
        <w:rPr>
          <w:b/>
        </w:rPr>
        <w:t>r</w:t>
      </w:r>
      <w:r w:rsidR="0072271B">
        <w:rPr>
          <w:b/>
        </w:rPr>
        <w:t>.</w:t>
      </w:r>
      <w:r w:rsidR="0030269F">
        <w:rPr>
          <w:b/>
        </w:rPr>
        <w:t>A.PIRAKASAM</w:t>
      </w:r>
      <w:r>
        <w:rPr>
          <w:b/>
        </w:rPr>
        <w:t xml:space="preserve">, </w:t>
      </w:r>
      <w:r w:rsidR="007C6199">
        <w:rPr>
          <w:b/>
        </w:rPr>
        <w:t xml:space="preserve">Asst.Prof/Civil </w:t>
      </w:r>
      <w:r>
        <w:rPr>
          <w:b/>
        </w:rPr>
        <w:t xml:space="preserve">Engg. </w:t>
      </w:r>
    </w:p>
    <w:p w:rsidR="0018335B" w:rsidRDefault="0018335B" w:rsidP="0018335B">
      <w:pPr>
        <w:rPr>
          <w:b/>
        </w:rPr>
      </w:pPr>
    </w:p>
    <w:p w:rsidR="008A7C48" w:rsidRDefault="008A7C48" w:rsidP="0018335B">
      <w:pPr>
        <w:rPr>
          <w:b/>
        </w:rPr>
      </w:pPr>
    </w:p>
    <w:tbl>
      <w:tblPr>
        <w:tblStyle w:val="TableGrid"/>
        <w:tblW w:w="15048" w:type="dxa"/>
        <w:tblLayout w:type="fixed"/>
        <w:tblLook w:val="04A0"/>
      </w:tblPr>
      <w:tblGrid>
        <w:gridCol w:w="2533"/>
        <w:gridCol w:w="12515"/>
      </w:tblGrid>
      <w:tr w:rsidR="00B82131" w:rsidTr="004E5BDD">
        <w:trPr>
          <w:trHeight w:val="350"/>
        </w:trPr>
        <w:tc>
          <w:tcPr>
            <w:tcW w:w="2533"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2515" w:type="dxa"/>
          </w:tcPr>
          <w:p w:rsidR="00B82131" w:rsidRDefault="00B82131" w:rsidP="006529D3">
            <w:r w:rsidRPr="004F0F80">
              <w:rPr>
                <w:rFonts w:eastAsiaTheme="minorHAnsi"/>
              </w:rPr>
              <w:t xml:space="preserve">To impart Knowledge about </w:t>
            </w:r>
            <w:r w:rsidR="006529D3">
              <w:rPr>
                <w:rFonts w:eastAsiaTheme="minorHAnsi"/>
              </w:rPr>
              <w:t>principles of management.</w:t>
            </w:r>
          </w:p>
        </w:tc>
      </w:tr>
      <w:tr w:rsidR="00B82131" w:rsidTr="005B7E65">
        <w:tc>
          <w:tcPr>
            <w:tcW w:w="2533" w:type="dxa"/>
          </w:tcPr>
          <w:p w:rsidR="00B82131" w:rsidRDefault="00B82131" w:rsidP="003013B3">
            <w:r w:rsidRPr="004F0F80">
              <w:rPr>
                <w:rFonts w:eastAsiaTheme="minorHAnsi"/>
                <w:b/>
              </w:rPr>
              <w:t>PREREQUISITE</w:t>
            </w:r>
          </w:p>
        </w:tc>
        <w:tc>
          <w:tcPr>
            <w:tcW w:w="12515" w:type="dxa"/>
          </w:tcPr>
          <w:p w:rsidR="00B82131" w:rsidRDefault="006529D3" w:rsidP="003013B3">
            <w:r>
              <w:rPr>
                <w:bCs/>
              </w:rPr>
              <w:t>Management studies</w:t>
            </w: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OBJECTIVES</w:t>
            </w:r>
          </w:p>
          <w:p w:rsidR="00B82131" w:rsidRPr="004F0F80" w:rsidRDefault="00B82131" w:rsidP="007E2FA4">
            <w:pPr>
              <w:rPr>
                <w:b/>
              </w:rPr>
            </w:pPr>
          </w:p>
        </w:tc>
        <w:tc>
          <w:tcPr>
            <w:tcW w:w="12515" w:type="dxa"/>
          </w:tcPr>
          <w:p w:rsidR="000E4E61" w:rsidRDefault="000E4E61" w:rsidP="006529D3">
            <w:pPr>
              <w:numPr>
                <w:ilvl w:val="0"/>
                <w:numId w:val="10"/>
              </w:numPr>
              <w:autoSpaceDE w:val="0"/>
              <w:autoSpaceDN w:val="0"/>
              <w:adjustRightInd w:val="0"/>
              <w:spacing w:after="200"/>
              <w:ind w:left="270" w:hanging="270"/>
              <w:jc w:val="both"/>
            </w:pPr>
            <w:r>
              <w:t>Explain Management and Organizational Setup</w:t>
            </w:r>
            <w:r w:rsidR="006529D3">
              <w:t>.</w:t>
            </w:r>
          </w:p>
          <w:p w:rsidR="000E4E61" w:rsidRDefault="000E4E61" w:rsidP="006529D3">
            <w:pPr>
              <w:numPr>
                <w:ilvl w:val="0"/>
                <w:numId w:val="10"/>
              </w:numPr>
              <w:autoSpaceDE w:val="0"/>
              <w:autoSpaceDN w:val="0"/>
              <w:adjustRightInd w:val="0"/>
              <w:spacing w:after="200"/>
              <w:ind w:left="270" w:hanging="270"/>
              <w:jc w:val="both"/>
            </w:pPr>
            <w:r>
              <w:t>Define management and planning, organizing, directing, controlling in Management.</w:t>
            </w:r>
          </w:p>
          <w:p w:rsidR="00AA72DB" w:rsidRPr="000E4E61" w:rsidRDefault="000E4E61" w:rsidP="006529D3">
            <w:pPr>
              <w:rPr>
                <w:rFonts w:eastAsiaTheme="minorHAnsi"/>
              </w:rPr>
            </w:pPr>
            <w:r w:rsidRPr="000E4E61">
              <w:t>3. Identify relevant issues in human resource   management, Performance Management, Strategic Management etc.,</w:t>
            </w:r>
            <w:r w:rsidR="00AA72DB" w:rsidRPr="000E4E61">
              <w:rPr>
                <w:rFonts w:eastAsiaTheme="minorHAnsi"/>
              </w:rPr>
              <w:t>.</w:t>
            </w:r>
          </w:p>
          <w:p w:rsidR="00B82131" w:rsidRPr="00AA72DB" w:rsidRDefault="00B82131" w:rsidP="006529D3">
            <w:pPr>
              <w:jc w:val="both"/>
              <w:rPr>
                <w:b/>
              </w:rPr>
            </w:pPr>
          </w:p>
        </w:tc>
      </w:tr>
      <w:tr w:rsidR="00B82131" w:rsidTr="005B7E65">
        <w:tc>
          <w:tcPr>
            <w:tcW w:w="2533" w:type="dxa"/>
          </w:tcPr>
          <w:p w:rsidR="00B82131" w:rsidRPr="004F0F80" w:rsidRDefault="00B82131" w:rsidP="00B82131">
            <w:pPr>
              <w:rPr>
                <w:rFonts w:eastAsiaTheme="minorHAnsi"/>
                <w:b/>
              </w:rPr>
            </w:pPr>
            <w:r w:rsidRPr="004F0F80">
              <w:rPr>
                <w:rFonts w:eastAsiaTheme="minorHAnsi"/>
                <w:b/>
              </w:rPr>
              <w:t>INSTRUCTIONAL O</w:t>
            </w:r>
            <w:r>
              <w:rPr>
                <w:rFonts w:eastAsiaTheme="minorHAnsi"/>
                <w:b/>
              </w:rPr>
              <w:t>UTCOME</w:t>
            </w:r>
          </w:p>
          <w:p w:rsidR="00B82131" w:rsidRPr="004F0F80" w:rsidRDefault="00B82131" w:rsidP="007E2FA4"/>
        </w:tc>
        <w:tc>
          <w:tcPr>
            <w:tcW w:w="12515" w:type="dxa"/>
          </w:tcPr>
          <w:p w:rsidR="004F664F" w:rsidRDefault="004F664F" w:rsidP="004F664F">
            <w:pPr>
              <w:pStyle w:val="ListParagraph"/>
              <w:autoSpaceDE w:val="0"/>
              <w:autoSpaceDN w:val="0"/>
              <w:adjustRightInd w:val="0"/>
              <w:jc w:val="both"/>
              <w:rPr>
                <w:rFonts w:eastAsiaTheme="minorHAnsi"/>
              </w:rPr>
            </w:pPr>
            <w:r>
              <w:rPr>
                <w:rFonts w:eastAsiaTheme="minorHAnsi"/>
              </w:rPr>
              <w:t>After completion of th</w:t>
            </w:r>
            <w:r w:rsidR="003A1653">
              <w:rPr>
                <w:rFonts w:eastAsiaTheme="minorHAnsi"/>
              </w:rPr>
              <w:t>is</w:t>
            </w:r>
            <w:r>
              <w:rPr>
                <w:rFonts w:eastAsiaTheme="minorHAnsi"/>
              </w:rPr>
              <w:t xml:space="preserve"> course, students can </w:t>
            </w:r>
            <w:r w:rsidR="0007775C">
              <w:rPr>
                <w:rFonts w:eastAsiaTheme="minorHAnsi"/>
              </w:rPr>
              <w:t>able to</w:t>
            </w:r>
          </w:p>
          <w:p w:rsidR="00086231" w:rsidRPr="00086231" w:rsidRDefault="00BF176B" w:rsidP="003F2A59">
            <w:pPr>
              <w:pStyle w:val="ListParagraph"/>
              <w:numPr>
                <w:ilvl w:val="0"/>
                <w:numId w:val="5"/>
              </w:numPr>
              <w:autoSpaceDE w:val="0"/>
              <w:autoSpaceDN w:val="0"/>
              <w:adjustRightInd w:val="0"/>
              <w:jc w:val="both"/>
            </w:pPr>
            <w:r>
              <w:t xml:space="preserve">Explain the </w:t>
            </w:r>
            <w:r w:rsidR="00F64AAE">
              <w:t>elements</w:t>
            </w:r>
            <w:r>
              <w:t xml:space="preserve"> of Management and Organization</w:t>
            </w:r>
            <w:r w:rsidR="00086231" w:rsidRPr="00086231">
              <w:t>.</w:t>
            </w:r>
          </w:p>
          <w:p w:rsidR="00BF176B" w:rsidRDefault="00BF176B" w:rsidP="003F2A59">
            <w:pPr>
              <w:pStyle w:val="ListParagraph"/>
              <w:numPr>
                <w:ilvl w:val="0"/>
                <w:numId w:val="5"/>
              </w:numPr>
              <w:autoSpaceDE w:val="0"/>
              <w:autoSpaceDN w:val="0"/>
              <w:adjustRightInd w:val="0"/>
              <w:jc w:val="both"/>
            </w:pPr>
            <w:r>
              <w:t>Summarize the types, policies, tools and techniques in Planning in Management</w:t>
            </w:r>
          </w:p>
          <w:p w:rsidR="00BF176B" w:rsidRDefault="00F64AAE" w:rsidP="003F2A59">
            <w:pPr>
              <w:pStyle w:val="ListParagraph"/>
              <w:numPr>
                <w:ilvl w:val="0"/>
                <w:numId w:val="5"/>
              </w:numPr>
              <w:autoSpaceDE w:val="0"/>
              <w:autoSpaceDN w:val="0"/>
              <w:adjustRightInd w:val="0"/>
              <w:jc w:val="both"/>
            </w:pPr>
            <w:r>
              <w:t>Relate the</w:t>
            </w:r>
            <w:r w:rsidR="00BF176B">
              <w:t xml:space="preserve"> job design and human resource management in Organizing</w:t>
            </w:r>
          </w:p>
          <w:p w:rsidR="00086231" w:rsidRDefault="00F64AAE" w:rsidP="003F2A59">
            <w:pPr>
              <w:pStyle w:val="ListParagraph"/>
              <w:numPr>
                <w:ilvl w:val="0"/>
                <w:numId w:val="5"/>
              </w:numPr>
              <w:autoSpaceDE w:val="0"/>
              <w:autoSpaceDN w:val="0"/>
              <w:adjustRightInd w:val="0"/>
              <w:jc w:val="both"/>
            </w:pPr>
            <w:r>
              <w:t>Illustrate</w:t>
            </w:r>
            <w:r w:rsidR="00BF176B">
              <w:t xml:space="preserve"> the</w:t>
            </w:r>
            <w:r>
              <w:t xml:space="preserve"> skills of </w:t>
            </w:r>
            <w:r w:rsidR="00BF176B">
              <w:t xml:space="preserve"> leadership and communication </w:t>
            </w:r>
          </w:p>
          <w:p w:rsidR="00BF176B" w:rsidRPr="003F2A59" w:rsidRDefault="00F64AAE" w:rsidP="003F2A59">
            <w:pPr>
              <w:pStyle w:val="ListParagraph"/>
              <w:numPr>
                <w:ilvl w:val="0"/>
                <w:numId w:val="5"/>
              </w:numPr>
              <w:autoSpaceDE w:val="0"/>
              <w:autoSpaceDN w:val="0"/>
              <w:adjustRightInd w:val="0"/>
              <w:jc w:val="both"/>
            </w:pPr>
            <w:r>
              <w:t>Interpret</w:t>
            </w:r>
            <w:r w:rsidR="00BF176B">
              <w:t xml:space="preserve"> the controlling techniques in Management</w:t>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086231" w:rsidRDefault="00086231" w:rsidP="0018335B">
      <w:pPr>
        <w:rPr>
          <w:b/>
        </w:rPr>
      </w:pPr>
    </w:p>
    <w:p w:rsidR="00086231" w:rsidRDefault="00086231" w:rsidP="0018335B">
      <w:pPr>
        <w:rPr>
          <w:b/>
        </w:rPr>
      </w:pPr>
    </w:p>
    <w:p w:rsidR="006979D7" w:rsidRDefault="006979D7" w:rsidP="0018335B">
      <w:pPr>
        <w:rPr>
          <w:b/>
        </w:rPr>
      </w:pPr>
    </w:p>
    <w:p w:rsidR="00673E1D" w:rsidRDefault="00673E1D" w:rsidP="0018335B">
      <w:pPr>
        <w:rPr>
          <w:b/>
        </w:rPr>
      </w:pPr>
    </w:p>
    <w:p w:rsidR="00911BFF" w:rsidRDefault="00911BFF" w:rsidP="0018335B">
      <w:pPr>
        <w:rPr>
          <w:b/>
        </w:rPr>
      </w:pPr>
    </w:p>
    <w:tbl>
      <w:tblPr>
        <w:tblStyle w:val="TableGrid"/>
        <w:tblW w:w="14992" w:type="dxa"/>
        <w:tblLayout w:type="fixed"/>
        <w:tblLook w:val="04A0"/>
      </w:tblPr>
      <w:tblGrid>
        <w:gridCol w:w="736"/>
        <w:gridCol w:w="1419"/>
        <w:gridCol w:w="1007"/>
        <w:gridCol w:w="1766"/>
        <w:gridCol w:w="2551"/>
        <w:gridCol w:w="3686"/>
        <w:gridCol w:w="3827"/>
      </w:tblGrid>
      <w:tr w:rsidR="007401C8" w:rsidRPr="00E26E98" w:rsidTr="00E424A5">
        <w:tc>
          <w:tcPr>
            <w:tcW w:w="2155" w:type="dxa"/>
            <w:gridSpan w:val="2"/>
            <w:tcBorders>
              <w:right w:val="single" w:sz="4" w:space="0" w:color="auto"/>
            </w:tcBorders>
            <w:vAlign w:val="center"/>
          </w:tcPr>
          <w:p w:rsidR="007401C8" w:rsidRPr="004A43F4" w:rsidRDefault="007401C8" w:rsidP="00E424A5">
            <w:pPr>
              <w:jc w:val="center"/>
            </w:pPr>
            <w:r w:rsidRPr="004A43F4">
              <w:rPr>
                <w:rFonts w:eastAsiaTheme="minorHAnsi"/>
              </w:rPr>
              <w:t>Course designed by</w:t>
            </w:r>
          </w:p>
          <w:p w:rsidR="007401C8" w:rsidRPr="004A43F4" w:rsidRDefault="007401C8" w:rsidP="00E424A5">
            <w:pPr>
              <w:jc w:val="center"/>
            </w:pPr>
          </w:p>
        </w:tc>
        <w:tc>
          <w:tcPr>
            <w:tcW w:w="12837" w:type="dxa"/>
            <w:gridSpan w:val="5"/>
            <w:tcBorders>
              <w:left w:val="single" w:sz="4" w:space="0" w:color="auto"/>
            </w:tcBorders>
          </w:tcPr>
          <w:p w:rsidR="007401C8" w:rsidRPr="004A43F4" w:rsidRDefault="007401C8" w:rsidP="00E424A5">
            <w:pPr>
              <w:jc w:val="center"/>
            </w:pPr>
            <w:r w:rsidRPr="004A43F4">
              <w:rPr>
                <w:rFonts w:eastAsiaTheme="minorHAnsi"/>
              </w:rPr>
              <w:t>Anna University, Chennai</w:t>
            </w:r>
          </w:p>
        </w:tc>
      </w:tr>
      <w:tr w:rsidR="00603E63" w:rsidTr="00E424A5">
        <w:tc>
          <w:tcPr>
            <w:tcW w:w="736" w:type="dxa"/>
            <w:vMerge w:val="restart"/>
            <w:vAlign w:val="center"/>
          </w:tcPr>
          <w:p w:rsidR="00603E63" w:rsidRPr="004A43F4" w:rsidRDefault="00170C0E" w:rsidP="00E424A5">
            <w:pPr>
              <w:jc w:val="center"/>
            </w:pPr>
            <w:r>
              <w:t>1</w:t>
            </w:r>
          </w:p>
        </w:tc>
        <w:tc>
          <w:tcPr>
            <w:tcW w:w="2426" w:type="dxa"/>
            <w:gridSpan w:val="2"/>
            <w:vMerge w:val="restart"/>
            <w:vAlign w:val="center"/>
          </w:tcPr>
          <w:p w:rsidR="00603E63" w:rsidRPr="004A43F4" w:rsidRDefault="00603E63" w:rsidP="00E424A5">
            <w:pPr>
              <w:jc w:val="center"/>
            </w:pPr>
            <w:r w:rsidRPr="004A43F4">
              <w:rPr>
                <w:rFonts w:eastAsiaTheme="minorHAnsi"/>
              </w:rPr>
              <w:t>Category</w:t>
            </w:r>
          </w:p>
        </w:tc>
        <w:tc>
          <w:tcPr>
            <w:tcW w:w="1766" w:type="dxa"/>
            <w:tcBorders>
              <w:right w:val="single" w:sz="4" w:space="0" w:color="auto"/>
            </w:tcBorders>
            <w:vAlign w:val="center"/>
          </w:tcPr>
          <w:p w:rsidR="00603E63" w:rsidRPr="004A43F4" w:rsidRDefault="00603E63" w:rsidP="00E424A5">
            <w:pPr>
              <w:autoSpaceDE w:val="0"/>
              <w:autoSpaceDN w:val="0"/>
              <w:adjustRightInd w:val="0"/>
              <w:jc w:val="center"/>
              <w:rPr>
                <w:rFonts w:eastAsiaTheme="minorHAnsi"/>
              </w:rPr>
            </w:pPr>
            <w:r w:rsidRPr="004A43F4">
              <w:rPr>
                <w:rFonts w:eastAsiaTheme="minorHAnsi"/>
              </w:rPr>
              <w:t>GENERAL</w:t>
            </w:r>
          </w:p>
          <w:p w:rsidR="00603E63" w:rsidRPr="004A43F4" w:rsidRDefault="00603E63" w:rsidP="00E424A5">
            <w:pPr>
              <w:autoSpaceDE w:val="0"/>
              <w:autoSpaceDN w:val="0"/>
              <w:adjustRightInd w:val="0"/>
              <w:jc w:val="center"/>
              <w:rPr>
                <w:rFonts w:eastAsiaTheme="minorHAnsi"/>
              </w:rPr>
            </w:pPr>
            <w:r w:rsidRPr="004A43F4">
              <w:rPr>
                <w:rFonts w:eastAsiaTheme="minorHAnsi"/>
              </w:rPr>
              <w:t>(G)</w:t>
            </w:r>
          </w:p>
          <w:p w:rsidR="00603E63" w:rsidRPr="004A43F4" w:rsidRDefault="00603E63" w:rsidP="00E424A5">
            <w:pPr>
              <w:autoSpaceDE w:val="0"/>
              <w:autoSpaceDN w:val="0"/>
              <w:adjustRightInd w:val="0"/>
              <w:jc w:val="center"/>
            </w:pPr>
          </w:p>
        </w:tc>
        <w:tc>
          <w:tcPr>
            <w:tcW w:w="2551" w:type="dxa"/>
            <w:tcBorders>
              <w:left w:val="single" w:sz="4" w:space="0" w:color="auto"/>
            </w:tcBorders>
            <w:vAlign w:val="center"/>
          </w:tcPr>
          <w:p w:rsidR="00603E63" w:rsidRPr="004A43F4" w:rsidRDefault="00603E63" w:rsidP="00E424A5">
            <w:pPr>
              <w:autoSpaceDE w:val="0"/>
              <w:autoSpaceDN w:val="0"/>
              <w:adjustRightInd w:val="0"/>
              <w:jc w:val="center"/>
              <w:rPr>
                <w:rFonts w:eastAsiaTheme="minorHAnsi"/>
              </w:rPr>
            </w:pPr>
            <w:r w:rsidRPr="004A43F4">
              <w:rPr>
                <w:rFonts w:eastAsiaTheme="minorHAnsi"/>
              </w:rPr>
              <w:t>BASIC SCIENCES</w:t>
            </w:r>
          </w:p>
          <w:p w:rsidR="00603E63" w:rsidRPr="004A43F4" w:rsidRDefault="00603E63" w:rsidP="00E424A5">
            <w:pPr>
              <w:autoSpaceDE w:val="0"/>
              <w:autoSpaceDN w:val="0"/>
              <w:adjustRightInd w:val="0"/>
              <w:jc w:val="center"/>
              <w:rPr>
                <w:rFonts w:eastAsiaTheme="minorHAnsi"/>
              </w:rPr>
            </w:pPr>
            <w:r w:rsidRPr="004A43F4">
              <w:rPr>
                <w:rFonts w:eastAsiaTheme="minorHAnsi"/>
              </w:rPr>
              <w:t>(B)</w:t>
            </w:r>
          </w:p>
          <w:p w:rsidR="00603E63" w:rsidRPr="004A43F4" w:rsidRDefault="00603E63" w:rsidP="00E424A5">
            <w:pPr>
              <w:jc w:val="center"/>
            </w:pPr>
          </w:p>
        </w:tc>
        <w:tc>
          <w:tcPr>
            <w:tcW w:w="3686" w:type="dxa"/>
            <w:tcBorders>
              <w:right w:val="single" w:sz="4" w:space="0" w:color="auto"/>
            </w:tcBorders>
            <w:vAlign w:val="center"/>
          </w:tcPr>
          <w:p w:rsidR="00603E63" w:rsidRPr="00E8252E" w:rsidRDefault="00603E63" w:rsidP="00E424A5">
            <w:pPr>
              <w:autoSpaceDE w:val="0"/>
              <w:autoSpaceDN w:val="0"/>
              <w:adjustRightInd w:val="0"/>
              <w:jc w:val="center"/>
              <w:rPr>
                <w:rFonts w:eastAsiaTheme="minorHAnsi"/>
                <w:b/>
              </w:rPr>
            </w:pPr>
            <w:r w:rsidRPr="00E8252E">
              <w:rPr>
                <w:rFonts w:eastAsiaTheme="minorHAnsi"/>
                <w:b/>
              </w:rPr>
              <w:t>ENGINEERING SCIENCES</w:t>
            </w:r>
          </w:p>
          <w:p w:rsidR="00603E63" w:rsidRPr="00E8252E" w:rsidRDefault="00603E63" w:rsidP="00E424A5">
            <w:pPr>
              <w:autoSpaceDE w:val="0"/>
              <w:autoSpaceDN w:val="0"/>
              <w:adjustRightInd w:val="0"/>
              <w:jc w:val="center"/>
              <w:rPr>
                <w:rFonts w:eastAsiaTheme="minorHAnsi"/>
                <w:b/>
              </w:rPr>
            </w:pPr>
            <w:r w:rsidRPr="00E8252E">
              <w:rPr>
                <w:rFonts w:eastAsiaTheme="minorHAnsi"/>
                <w:b/>
              </w:rPr>
              <w:t>AND TECHNICAL ART</w:t>
            </w:r>
          </w:p>
          <w:p w:rsidR="00603E63" w:rsidRPr="00E8252E" w:rsidRDefault="00603E63" w:rsidP="00E424A5">
            <w:pPr>
              <w:autoSpaceDE w:val="0"/>
              <w:autoSpaceDN w:val="0"/>
              <w:adjustRightInd w:val="0"/>
              <w:jc w:val="center"/>
              <w:rPr>
                <w:rFonts w:eastAsiaTheme="minorHAnsi"/>
                <w:b/>
              </w:rPr>
            </w:pPr>
            <w:r w:rsidRPr="00E8252E">
              <w:rPr>
                <w:rFonts w:eastAsiaTheme="minorHAnsi"/>
                <w:b/>
              </w:rPr>
              <w:t>(E)</w:t>
            </w:r>
          </w:p>
          <w:p w:rsidR="00603E63" w:rsidRPr="004A43F4" w:rsidRDefault="00603E63" w:rsidP="00E424A5">
            <w:pPr>
              <w:jc w:val="center"/>
            </w:pPr>
          </w:p>
        </w:tc>
        <w:tc>
          <w:tcPr>
            <w:tcW w:w="3827" w:type="dxa"/>
            <w:tcBorders>
              <w:left w:val="single" w:sz="4" w:space="0" w:color="auto"/>
            </w:tcBorders>
            <w:vAlign w:val="center"/>
          </w:tcPr>
          <w:p w:rsidR="00603E63" w:rsidRPr="00E8252E" w:rsidRDefault="00603E63" w:rsidP="00E424A5">
            <w:pPr>
              <w:autoSpaceDE w:val="0"/>
              <w:autoSpaceDN w:val="0"/>
              <w:adjustRightInd w:val="0"/>
              <w:jc w:val="center"/>
              <w:rPr>
                <w:rFonts w:eastAsiaTheme="minorHAnsi"/>
              </w:rPr>
            </w:pPr>
            <w:r w:rsidRPr="00E8252E">
              <w:rPr>
                <w:rFonts w:eastAsiaTheme="minorHAnsi"/>
              </w:rPr>
              <w:t>PROFESSIONAL</w:t>
            </w:r>
          </w:p>
          <w:p w:rsidR="00603E63" w:rsidRPr="00E8252E" w:rsidRDefault="00603E63" w:rsidP="00E424A5">
            <w:pPr>
              <w:autoSpaceDE w:val="0"/>
              <w:autoSpaceDN w:val="0"/>
              <w:adjustRightInd w:val="0"/>
              <w:jc w:val="center"/>
              <w:rPr>
                <w:rFonts w:eastAsiaTheme="minorHAnsi"/>
              </w:rPr>
            </w:pPr>
            <w:r w:rsidRPr="00E8252E">
              <w:rPr>
                <w:rFonts w:eastAsiaTheme="minorHAnsi"/>
              </w:rPr>
              <w:t>SUBJECTS</w:t>
            </w:r>
          </w:p>
          <w:p w:rsidR="00603E63" w:rsidRPr="00E26E98" w:rsidRDefault="00603E63" w:rsidP="00E424A5">
            <w:pPr>
              <w:jc w:val="center"/>
              <w:rPr>
                <w:b/>
              </w:rPr>
            </w:pPr>
            <w:r w:rsidRPr="00E8252E">
              <w:rPr>
                <w:rFonts w:eastAsiaTheme="minorHAnsi"/>
              </w:rPr>
              <w:t>(P)</w:t>
            </w:r>
          </w:p>
        </w:tc>
      </w:tr>
      <w:tr w:rsidR="00603E63" w:rsidTr="00E8252E">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4A43F4" w:rsidRDefault="00603E63" w:rsidP="00BD7D6B"/>
        </w:tc>
        <w:tc>
          <w:tcPr>
            <w:tcW w:w="2551" w:type="dxa"/>
            <w:tcBorders>
              <w:left w:val="single" w:sz="4" w:space="0" w:color="auto"/>
            </w:tcBorders>
            <w:vAlign w:val="center"/>
          </w:tcPr>
          <w:p w:rsidR="00603E63" w:rsidRPr="00E8252E" w:rsidRDefault="00603E63" w:rsidP="00E8252E">
            <w:pPr>
              <w:jc w:val="center"/>
              <w:rPr>
                <w:b/>
              </w:rPr>
            </w:pPr>
          </w:p>
        </w:tc>
        <w:tc>
          <w:tcPr>
            <w:tcW w:w="3686" w:type="dxa"/>
            <w:tcBorders>
              <w:right w:val="single" w:sz="4" w:space="0" w:color="auto"/>
            </w:tcBorders>
            <w:vAlign w:val="center"/>
          </w:tcPr>
          <w:p w:rsidR="00603E63" w:rsidRPr="00E8252E" w:rsidRDefault="00603E63" w:rsidP="00E8252E">
            <w:pPr>
              <w:jc w:val="center"/>
              <w:rPr>
                <w:b/>
              </w:rPr>
            </w:pPr>
          </w:p>
        </w:tc>
        <w:tc>
          <w:tcPr>
            <w:tcW w:w="3827" w:type="dxa"/>
            <w:tcBorders>
              <w:left w:val="single" w:sz="4" w:space="0" w:color="auto"/>
            </w:tcBorders>
          </w:tcPr>
          <w:p w:rsidR="00603E63" w:rsidRPr="00E26E98" w:rsidRDefault="00DD740B" w:rsidP="00DD740B">
            <w:pPr>
              <w:jc w:val="center"/>
              <w:rPr>
                <w:b/>
              </w:rPr>
            </w:pPr>
            <w:r>
              <w:rPr>
                <w:b/>
              </w:rPr>
              <w:t>X</w:t>
            </w:r>
          </w:p>
        </w:tc>
      </w:tr>
      <w:tr w:rsidR="00603E63" w:rsidTr="00E8252E">
        <w:tc>
          <w:tcPr>
            <w:tcW w:w="736" w:type="dxa"/>
            <w:vMerge w:val="restart"/>
          </w:tcPr>
          <w:p w:rsidR="00603E63" w:rsidRPr="004A43F4" w:rsidRDefault="00170C0E" w:rsidP="00BD7D6B">
            <w:r>
              <w:t>2</w:t>
            </w:r>
          </w:p>
        </w:tc>
        <w:tc>
          <w:tcPr>
            <w:tcW w:w="2426" w:type="dxa"/>
            <w:gridSpan w:val="2"/>
            <w:vMerge w:val="restart"/>
            <w:vAlign w:val="center"/>
          </w:tcPr>
          <w:p w:rsidR="00603E63" w:rsidRPr="004A43F4" w:rsidRDefault="00603E63" w:rsidP="00E8252E">
            <w:pPr>
              <w:autoSpaceDE w:val="0"/>
              <w:autoSpaceDN w:val="0"/>
              <w:adjustRightInd w:val="0"/>
              <w:jc w:val="center"/>
            </w:pPr>
            <w:r w:rsidRPr="004A43F4">
              <w:rPr>
                <w:rFonts w:eastAsiaTheme="minorHAnsi"/>
              </w:rPr>
              <w:t>Broad area</w:t>
            </w:r>
          </w:p>
        </w:tc>
        <w:tc>
          <w:tcPr>
            <w:tcW w:w="1766" w:type="dxa"/>
            <w:tcBorders>
              <w:right w:val="single" w:sz="4" w:space="0" w:color="auto"/>
            </w:tcBorders>
          </w:tcPr>
          <w:p w:rsidR="00603E63" w:rsidRPr="004A43F4" w:rsidRDefault="00E8252E" w:rsidP="00BD7D6B">
            <w:r>
              <w:t>THEORY</w:t>
            </w:r>
          </w:p>
        </w:tc>
        <w:tc>
          <w:tcPr>
            <w:tcW w:w="2551" w:type="dxa"/>
            <w:tcBorders>
              <w:left w:val="single" w:sz="4" w:space="0" w:color="auto"/>
            </w:tcBorders>
          </w:tcPr>
          <w:p w:rsidR="00603E63" w:rsidRPr="004A43F4" w:rsidRDefault="00603E63" w:rsidP="00DD740B">
            <w:pPr>
              <w:spacing w:after="200" w:line="276" w:lineRule="auto"/>
            </w:pPr>
          </w:p>
        </w:tc>
        <w:tc>
          <w:tcPr>
            <w:tcW w:w="3686" w:type="dxa"/>
            <w:tcBorders>
              <w:right w:val="single" w:sz="4" w:space="0" w:color="auto"/>
            </w:tcBorders>
          </w:tcPr>
          <w:p w:rsidR="00603E63" w:rsidRPr="004A43F4" w:rsidRDefault="00603E63" w:rsidP="00BD7D6B"/>
        </w:tc>
        <w:tc>
          <w:tcPr>
            <w:tcW w:w="3827" w:type="dxa"/>
            <w:tcBorders>
              <w:left w:val="single" w:sz="4" w:space="0" w:color="auto"/>
            </w:tcBorders>
          </w:tcPr>
          <w:p w:rsidR="00603E63" w:rsidRPr="00E26E98" w:rsidRDefault="00603E63" w:rsidP="00BD7D6B">
            <w:pPr>
              <w:rPr>
                <w:b/>
              </w:rPr>
            </w:pPr>
            <w:r w:rsidRPr="00E26E98">
              <w:rPr>
                <w:rFonts w:eastAsiaTheme="minorHAnsi"/>
                <w:b/>
              </w:rPr>
              <w:t>General</w:t>
            </w:r>
          </w:p>
        </w:tc>
      </w:tr>
      <w:tr w:rsidR="00603E63" w:rsidTr="00E8252E">
        <w:tc>
          <w:tcPr>
            <w:tcW w:w="736" w:type="dxa"/>
            <w:vMerge/>
          </w:tcPr>
          <w:p w:rsidR="00603E63" w:rsidRPr="004A43F4" w:rsidRDefault="00603E63" w:rsidP="00BD7D6B"/>
        </w:tc>
        <w:tc>
          <w:tcPr>
            <w:tcW w:w="2426" w:type="dxa"/>
            <w:gridSpan w:val="2"/>
            <w:vMerge/>
          </w:tcPr>
          <w:p w:rsidR="00603E63" w:rsidRPr="004A43F4" w:rsidRDefault="00603E63" w:rsidP="00BD7D6B"/>
        </w:tc>
        <w:tc>
          <w:tcPr>
            <w:tcW w:w="1766" w:type="dxa"/>
            <w:tcBorders>
              <w:right w:val="single" w:sz="4" w:space="0" w:color="auto"/>
            </w:tcBorders>
          </w:tcPr>
          <w:p w:rsidR="00603E63" w:rsidRPr="004A43F4" w:rsidRDefault="00514C87" w:rsidP="00BD7D6B">
            <w:r>
              <w:t xml:space="preserve">          X</w:t>
            </w:r>
          </w:p>
        </w:tc>
        <w:tc>
          <w:tcPr>
            <w:tcW w:w="2551" w:type="dxa"/>
            <w:tcBorders>
              <w:left w:val="single" w:sz="4" w:space="0" w:color="auto"/>
            </w:tcBorders>
            <w:vAlign w:val="center"/>
          </w:tcPr>
          <w:p w:rsidR="00603E63" w:rsidRPr="00E8252E" w:rsidRDefault="00603E63" w:rsidP="00E8252E">
            <w:pPr>
              <w:jc w:val="center"/>
              <w:rPr>
                <w:b/>
              </w:rPr>
            </w:pPr>
          </w:p>
        </w:tc>
        <w:tc>
          <w:tcPr>
            <w:tcW w:w="3686" w:type="dxa"/>
            <w:tcBorders>
              <w:right w:val="single" w:sz="4" w:space="0" w:color="auto"/>
            </w:tcBorders>
          </w:tcPr>
          <w:p w:rsidR="00603E63" w:rsidRPr="004A43F4" w:rsidRDefault="00603E63" w:rsidP="00BD7D6B"/>
        </w:tc>
        <w:tc>
          <w:tcPr>
            <w:tcW w:w="3827" w:type="dxa"/>
            <w:tcBorders>
              <w:left w:val="single" w:sz="4" w:space="0" w:color="auto"/>
            </w:tcBorders>
          </w:tcPr>
          <w:p w:rsidR="00603E63" w:rsidRPr="00E26E98" w:rsidRDefault="00603E63" w:rsidP="00BD7D6B">
            <w:pPr>
              <w:rPr>
                <w:b/>
              </w:rPr>
            </w:pPr>
          </w:p>
        </w:tc>
      </w:tr>
      <w:tr w:rsidR="00603E63" w:rsidTr="00E424A5">
        <w:tc>
          <w:tcPr>
            <w:tcW w:w="736" w:type="dxa"/>
          </w:tcPr>
          <w:p w:rsidR="00603E63" w:rsidRPr="004A43F4" w:rsidRDefault="00170C0E" w:rsidP="00BD7D6B">
            <w:r>
              <w:t>3</w:t>
            </w:r>
          </w:p>
        </w:tc>
        <w:tc>
          <w:tcPr>
            <w:tcW w:w="6743" w:type="dxa"/>
            <w:gridSpan w:val="4"/>
          </w:tcPr>
          <w:p w:rsidR="00603E63" w:rsidRPr="004A43F4" w:rsidRDefault="00603E63" w:rsidP="00BD7D6B">
            <w:r w:rsidRPr="004A43F4">
              <w:t>Course co-coordinator</w:t>
            </w:r>
          </w:p>
        </w:tc>
        <w:tc>
          <w:tcPr>
            <w:tcW w:w="7513" w:type="dxa"/>
            <w:gridSpan w:val="2"/>
          </w:tcPr>
          <w:p w:rsidR="00603E63" w:rsidRPr="004A43F4" w:rsidRDefault="00195595" w:rsidP="0030269F">
            <w:r>
              <w:t>M</w:t>
            </w:r>
            <w:r w:rsidR="00EE5992">
              <w:t>r</w:t>
            </w:r>
            <w:r w:rsidR="00337DE7">
              <w:t>.</w:t>
            </w:r>
            <w:r w:rsidR="0030269F">
              <w:t>A.PIRAKASAM</w:t>
            </w:r>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pPr w:leftFromText="180" w:rightFromText="180" w:horzAnchor="margin" w:tblpY="-855"/>
        <w:tblW w:w="0" w:type="auto"/>
        <w:tblLayout w:type="fixed"/>
        <w:tblCellMar>
          <w:left w:w="10" w:type="dxa"/>
          <w:right w:w="10" w:type="dxa"/>
        </w:tblCellMar>
        <w:tblLook w:val="0000"/>
      </w:tblPr>
      <w:tblGrid>
        <w:gridCol w:w="1008"/>
        <w:gridCol w:w="3920"/>
        <w:gridCol w:w="894"/>
        <w:gridCol w:w="665"/>
        <w:gridCol w:w="425"/>
        <w:gridCol w:w="1276"/>
        <w:gridCol w:w="912"/>
        <w:gridCol w:w="506"/>
        <w:gridCol w:w="1114"/>
        <w:gridCol w:w="161"/>
        <w:gridCol w:w="1909"/>
        <w:gridCol w:w="360"/>
        <w:gridCol w:w="2126"/>
      </w:tblGrid>
      <w:tr w:rsidR="0058590A" w:rsidTr="006B2236">
        <w:trPr>
          <w:trHeight w:val="1"/>
        </w:trPr>
        <w:tc>
          <w:tcPr>
            <w:tcW w:w="15276"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22BE" w:rsidRPr="006B22BE" w:rsidRDefault="006B22BE" w:rsidP="006B22BE">
            <w:pPr>
              <w:rPr>
                <w:b/>
              </w:rPr>
            </w:pPr>
            <w:r w:rsidRPr="006B22BE">
              <w:rPr>
                <w:b/>
              </w:rPr>
              <w:lastRenderedPageBreak/>
              <w:t xml:space="preserve">UNIT I          INTRODUCTION TO MANAGEMENT AND ORGANIZATIONS                                                                                                                                   </w:t>
            </w:r>
          </w:p>
          <w:p w:rsidR="0058590A" w:rsidRDefault="006B22BE" w:rsidP="006B22BE">
            <w:pPr>
              <w:autoSpaceDE w:val="0"/>
              <w:autoSpaceDN w:val="0"/>
              <w:adjustRightInd w:val="0"/>
              <w:rPr>
                <w:b/>
              </w:rPr>
            </w:pPr>
            <w:r w:rsidRPr="006B22BE">
              <w:rPr>
                <w:b/>
              </w:rPr>
              <w:t xml:space="preserve"> Definition of Management – Science or Art – Manager Vs Entrepreneur - types of managers -managerial roles and skills – Evolution of Management – Scientific, human relations , system andcontingency approaches – Types of Business organization – Sole            proprietorship,partnership,company-public and private sector enterprises - Organization culture and Environment – Current trends and issues in Management.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1"/>
              <w:gridCol w:w="2518"/>
              <w:gridCol w:w="2576"/>
            </w:tblGrid>
            <w:tr w:rsidR="006B22BE" w:rsidRPr="00587B90" w:rsidTr="001A757D">
              <w:tc>
                <w:tcPr>
                  <w:tcW w:w="2471" w:type="dxa"/>
                </w:tcPr>
                <w:p w:rsidR="006B22BE" w:rsidRPr="00587B90" w:rsidRDefault="006B22BE" w:rsidP="00F64AAE">
                  <w:pPr>
                    <w:framePr w:hSpace="180" w:wrap="around" w:hAnchor="margin" w:y="-855"/>
                    <w:autoSpaceDE w:val="0"/>
                    <w:autoSpaceDN w:val="0"/>
                    <w:adjustRightInd w:val="0"/>
                    <w:rPr>
                      <w:b/>
                      <w:sz w:val="20"/>
                      <w:szCs w:val="20"/>
                    </w:rPr>
                  </w:pPr>
                  <w:r w:rsidRPr="00587B90">
                    <w:rPr>
                      <w:b/>
                      <w:sz w:val="20"/>
                      <w:szCs w:val="20"/>
                    </w:rPr>
                    <w:t>LECTURE</w:t>
                  </w:r>
                </w:p>
              </w:tc>
              <w:tc>
                <w:tcPr>
                  <w:tcW w:w="2518" w:type="dxa"/>
                </w:tcPr>
                <w:p w:rsidR="006B22BE" w:rsidRPr="00587B90" w:rsidRDefault="006B22BE" w:rsidP="00F64AAE">
                  <w:pPr>
                    <w:framePr w:hSpace="180" w:wrap="around" w:hAnchor="margin" w:y="-855"/>
                    <w:autoSpaceDE w:val="0"/>
                    <w:autoSpaceDN w:val="0"/>
                    <w:adjustRightInd w:val="0"/>
                    <w:rPr>
                      <w:b/>
                      <w:sz w:val="20"/>
                      <w:szCs w:val="20"/>
                    </w:rPr>
                  </w:pPr>
                  <w:r w:rsidRPr="00587B90">
                    <w:rPr>
                      <w:b/>
                      <w:sz w:val="20"/>
                      <w:szCs w:val="20"/>
                    </w:rPr>
                    <w:t>TUTORIAL</w:t>
                  </w:r>
                </w:p>
              </w:tc>
              <w:tc>
                <w:tcPr>
                  <w:tcW w:w="2576" w:type="dxa"/>
                </w:tcPr>
                <w:p w:rsidR="006B22BE" w:rsidRPr="00587B90" w:rsidRDefault="006B22BE" w:rsidP="00F64AAE">
                  <w:pPr>
                    <w:framePr w:hSpace="180" w:wrap="around" w:hAnchor="margin" w:y="-855"/>
                    <w:autoSpaceDE w:val="0"/>
                    <w:autoSpaceDN w:val="0"/>
                    <w:adjustRightInd w:val="0"/>
                    <w:rPr>
                      <w:b/>
                      <w:sz w:val="20"/>
                      <w:szCs w:val="20"/>
                    </w:rPr>
                  </w:pPr>
                  <w:r w:rsidRPr="00587B90">
                    <w:rPr>
                      <w:b/>
                      <w:sz w:val="20"/>
                      <w:szCs w:val="20"/>
                    </w:rPr>
                    <w:t>PRACTICAL</w:t>
                  </w:r>
                </w:p>
              </w:tc>
            </w:tr>
            <w:tr w:rsidR="006B22BE" w:rsidRPr="00587B90" w:rsidTr="001A757D">
              <w:tc>
                <w:tcPr>
                  <w:tcW w:w="2471" w:type="dxa"/>
                </w:tcPr>
                <w:p w:rsidR="006B22BE" w:rsidRPr="00587B90" w:rsidRDefault="006B22BE" w:rsidP="00F64AAE">
                  <w:pPr>
                    <w:framePr w:hSpace="180" w:wrap="around" w:hAnchor="margin" w:y="-85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6B22BE" w:rsidRPr="00587B90" w:rsidRDefault="006B22BE" w:rsidP="00F64AAE">
                  <w:pPr>
                    <w:framePr w:hSpace="180" w:wrap="around" w:hAnchor="margin" w:y="-85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6B22BE" w:rsidRPr="00587B90" w:rsidRDefault="006B22BE" w:rsidP="00F64AAE">
                  <w:pPr>
                    <w:framePr w:hSpace="180" w:wrap="around" w:hAnchor="margin" w:y="-855"/>
                    <w:autoSpaceDE w:val="0"/>
                    <w:autoSpaceDN w:val="0"/>
                    <w:adjustRightInd w:val="0"/>
                    <w:rPr>
                      <w:b/>
                      <w:sz w:val="20"/>
                      <w:szCs w:val="20"/>
                    </w:rPr>
                  </w:pPr>
                  <w:r w:rsidRPr="00587B90">
                    <w:rPr>
                      <w:b/>
                      <w:sz w:val="20"/>
                      <w:szCs w:val="20"/>
                    </w:rPr>
                    <w:t>0 Hr.</w:t>
                  </w:r>
                </w:p>
              </w:tc>
            </w:tr>
          </w:tbl>
          <w:p w:rsidR="006B22BE" w:rsidRDefault="006B22BE" w:rsidP="006B22BE">
            <w:pPr>
              <w:autoSpaceDE w:val="0"/>
              <w:autoSpaceDN w:val="0"/>
              <w:adjustRightInd w:val="0"/>
            </w:pPr>
          </w:p>
        </w:tc>
      </w:tr>
      <w:tr w:rsidR="00BD4B91" w:rsidTr="006B2236">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Session No</w:t>
            </w:r>
          </w:p>
        </w:tc>
        <w:tc>
          <w:tcPr>
            <w:tcW w:w="4814"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Topics to be covered</w:t>
            </w:r>
          </w:p>
        </w:tc>
        <w:tc>
          <w:tcPr>
            <w:tcW w:w="37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Instruction Delivery</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Testing Method</w:t>
            </w:r>
          </w:p>
        </w:tc>
        <w:tc>
          <w:tcPr>
            <w:tcW w:w="19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Instructional objective</w:t>
            </w:r>
          </w:p>
        </w:tc>
        <w:tc>
          <w:tcPr>
            <w:tcW w:w="248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4254DD">
            <w:r>
              <w:rPr>
                <w:rFonts w:ascii="TimesNewRomanPSMT" w:eastAsia="TimesNewRomanPSMT" w:hAnsi="TimesNewRomanPSMT" w:cs="TimesNewRomanPSMT"/>
                <w:b/>
              </w:rPr>
              <w:t>Course Outcome</w:t>
            </w:r>
          </w:p>
        </w:tc>
      </w:tr>
      <w:tr w:rsidR="00EC3566" w:rsidTr="006B2236">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4814"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109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4254DD">
            <w:r>
              <w:rPr>
                <w:rFonts w:ascii="TimesNewRomanPSMT" w:eastAsia="TimesNewRomanPSMT" w:hAnsi="TimesNewRomanPSMT" w:cs="TimesNewRomanPSMT"/>
                <w:b/>
              </w:rPr>
              <w:t>Method</w:t>
            </w:r>
          </w:p>
        </w:tc>
        <w:tc>
          <w:tcPr>
            <w:tcW w:w="1276"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4254DD">
            <w:r>
              <w:rPr>
                <w:rFonts w:ascii="TimesNewRomanPSMT" w:eastAsia="TimesNewRomanPSMT" w:hAnsi="TimesNewRomanPSMT" w:cs="TimesNewRomanPSMT"/>
                <w:b/>
              </w:rPr>
              <w:t>Teaching Aids</w:t>
            </w:r>
          </w:p>
        </w:tc>
        <w:tc>
          <w:tcPr>
            <w:tcW w:w="141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4254DD">
            <w:r>
              <w:rPr>
                <w:rFonts w:ascii="TimesNewRomanPSMT" w:eastAsia="TimesNewRomanPSMT" w:hAnsi="TimesNewRomanPSMT" w:cs="TimesNewRomanPSMT"/>
                <w:b/>
              </w:rPr>
              <w:t>Level</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19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c>
          <w:tcPr>
            <w:tcW w:w="248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4254DD">
            <w:pPr>
              <w:rPr>
                <w:rFonts w:ascii="Calibri" w:eastAsia="Calibri" w:hAnsi="Calibri" w:cs="Calibri"/>
              </w:rPr>
            </w:pPr>
          </w:p>
        </w:tc>
      </w:tr>
      <w:tr w:rsidR="006B22BE" w:rsidTr="006B223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1</w:t>
            </w:r>
          </w:p>
        </w:tc>
        <w:tc>
          <w:tcPr>
            <w:tcW w:w="48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B22BE" w:rsidRPr="007A33AB" w:rsidRDefault="006B22BE" w:rsidP="006B22BE">
            <w:r w:rsidRPr="00E80B67">
              <w:t>Definition of Management, Managerial skills</w:t>
            </w:r>
          </w:p>
        </w:tc>
        <w:tc>
          <w:tcPr>
            <w:tcW w:w="109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6B22BE" w:rsidRDefault="006B22BE" w:rsidP="006B22BE">
            <w:pPr>
              <w:jc w:val="center"/>
            </w:pPr>
          </w:p>
        </w:tc>
        <w:tc>
          <w:tcPr>
            <w:tcW w:w="1276"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jc w:val="center"/>
            </w:pPr>
            <w:r>
              <w:rPr>
                <w:rFonts w:ascii="TimesNewRomanPSMT" w:eastAsia="TimesNewRomanPSMT" w:hAnsi="TimesNewRomanPSMT" w:cs="TimesNewRomanPSMT"/>
              </w:rPr>
              <w:t>PPT &amp; Videos</w:t>
            </w:r>
          </w:p>
        </w:tc>
        <w:tc>
          <w:tcPr>
            <w:tcW w:w="1418"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B22BE" w:rsidRDefault="006B22BE" w:rsidP="006B22BE">
            <w:pPr>
              <w:jc w:val="center"/>
            </w:pPr>
            <w:r>
              <w:t>Under</w:t>
            </w:r>
            <w:r w:rsidRPr="001E1EB0">
              <w:t>stand</w:t>
            </w:r>
          </w:p>
        </w:tc>
        <w:tc>
          <w:tcPr>
            <w:tcW w:w="127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B22BE" w:rsidRDefault="006B22BE" w:rsidP="006B22BE">
            <w:pPr>
              <w:jc w:val="center"/>
            </w:pPr>
          </w:p>
        </w:tc>
        <w:tc>
          <w:tcPr>
            <w:tcW w:w="190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7ACF" w:rsidRDefault="00AB7ACF" w:rsidP="00AB7ACF">
            <w:pPr>
              <w:autoSpaceDE w:val="0"/>
              <w:autoSpaceDN w:val="0"/>
              <w:adjustRightInd w:val="0"/>
              <w:spacing w:after="200"/>
              <w:jc w:val="both"/>
            </w:pPr>
            <w:r>
              <w:t>Explain Management and Organizational Setup.</w:t>
            </w:r>
          </w:p>
          <w:p w:rsidR="006B22BE" w:rsidRDefault="006B22BE" w:rsidP="006B22BE">
            <w:pPr>
              <w:autoSpaceDE w:val="0"/>
              <w:autoSpaceDN w:val="0"/>
              <w:adjustRightInd w:val="0"/>
              <w:jc w:val="center"/>
            </w:pPr>
          </w:p>
        </w:tc>
        <w:tc>
          <w:tcPr>
            <w:tcW w:w="248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B22BE" w:rsidRDefault="00F54931" w:rsidP="006B22BE">
            <w:pPr>
              <w:autoSpaceDE w:val="0"/>
              <w:autoSpaceDN w:val="0"/>
              <w:adjustRightInd w:val="0"/>
            </w:pPr>
            <w:r>
              <w:t>Explain the elements of Management and Organization</w:t>
            </w:r>
          </w:p>
        </w:tc>
      </w:tr>
      <w:tr w:rsidR="006B22BE" w:rsidTr="006B2236">
        <w:trPr>
          <w:trHeight w:val="445"/>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2</w:t>
            </w:r>
          </w:p>
        </w:tc>
        <w:tc>
          <w:tcPr>
            <w:tcW w:w="48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B22BE" w:rsidRPr="007A33AB" w:rsidRDefault="006B22BE" w:rsidP="006B22BE">
            <w:r w:rsidRPr="00E80B67">
              <w:t>Functions of Management</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jc w:val="cente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vAlign w:val="center"/>
          </w:tcPr>
          <w:p w:rsidR="006B22BE" w:rsidRDefault="006B22BE" w:rsidP="006B22BE">
            <w:pPr>
              <w:jc w:val="cente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vAlign w:val="center"/>
          </w:tcPr>
          <w:p w:rsidR="006B22BE" w:rsidRDefault="006B22BE" w:rsidP="006B22BE">
            <w:pPr>
              <w:jc w:val="center"/>
            </w:pPr>
          </w:p>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3</w:t>
            </w:r>
          </w:p>
        </w:tc>
        <w:tc>
          <w:tcPr>
            <w:tcW w:w="4814"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6B22BE" w:rsidRPr="007A33AB" w:rsidRDefault="006B22BE" w:rsidP="006B22BE">
            <w:r w:rsidRPr="00E80B67">
              <w:t>Role of Managers (Mintzberg approach)-Covering ten managerial roles grouped under three categories</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jc w:val="cente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jc w:val="cente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vAlign w:val="center"/>
          </w:tcPr>
          <w:p w:rsidR="006B22BE" w:rsidRDefault="006B22BE" w:rsidP="006B22BE">
            <w:pPr>
              <w:jc w:val="center"/>
              <w:rPr>
                <w:rFonts w:ascii="Calibri" w:eastAsia="Calibri" w:hAnsi="Calibri" w:cs="Calibri"/>
              </w:rPr>
            </w:pPr>
          </w:p>
        </w:tc>
        <w:tc>
          <w:tcPr>
            <w:tcW w:w="1275" w:type="dxa"/>
            <w:gridSpan w:val="2"/>
            <w:vMerge w:val="restart"/>
            <w:tcBorders>
              <w:left w:val="single" w:sz="4" w:space="0" w:color="000000"/>
              <w:right w:val="single" w:sz="4" w:space="0" w:color="000000"/>
            </w:tcBorders>
            <w:shd w:val="clear" w:color="000000" w:fill="FFFFFF"/>
            <w:tcMar>
              <w:left w:w="108" w:type="dxa"/>
              <w:right w:w="108" w:type="dxa"/>
            </w:tcMar>
            <w:vAlign w:val="center"/>
          </w:tcPr>
          <w:p w:rsidR="006B22BE" w:rsidRDefault="006B22BE" w:rsidP="006B22BE">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4</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A33AB" w:rsidRDefault="006B22BE" w:rsidP="006B22BE">
            <w:r w:rsidRPr="00E80B67">
              <w:t>Evolution of Management Thought (Six different approaches)</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406"/>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5</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A33AB" w:rsidRDefault="006B22BE" w:rsidP="006B22BE">
            <w:pPr>
              <w:jc w:val="both"/>
            </w:pPr>
            <w:r w:rsidRPr="00E80B67">
              <w:t>Types of Business organization</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425"/>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6</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2774A1" w:rsidRDefault="006B22BE" w:rsidP="006B22BE">
            <w:r w:rsidRPr="002774A1">
              <w:t>Sole proprietorship, partnership,</w:t>
            </w:r>
          </w:p>
          <w:p w:rsidR="006B22BE" w:rsidRPr="007A33AB" w:rsidRDefault="006B22BE" w:rsidP="006B22BE">
            <w:r w:rsidRPr="002774A1">
              <w:t>company</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352"/>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7</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A33AB" w:rsidRDefault="006B22BE" w:rsidP="006B22BE">
            <w:r w:rsidRPr="00D02C61">
              <w:t xml:space="preserve">public andprivate sector enterprises </w:t>
            </w:r>
            <w:r>
              <w:t xml:space="preserve">Organization </w:t>
            </w:r>
            <w:r w:rsidRPr="002774A1">
              <w:t>culture and Environment</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41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r w:rsidRPr="007D16B1">
              <w:rPr>
                <w:b/>
              </w:rPr>
              <w:t>8</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D02C61" w:rsidRDefault="006B22BE" w:rsidP="006B22BE">
            <w:r w:rsidRPr="002774A1">
              <w:t>Organization culture and Environment</w:t>
            </w:r>
          </w:p>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20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p>
          <w:p w:rsidR="006B22BE" w:rsidRPr="007D16B1" w:rsidRDefault="006B22BE" w:rsidP="006B22BE">
            <w:pPr>
              <w:autoSpaceDE w:val="0"/>
              <w:autoSpaceDN w:val="0"/>
              <w:adjustRightInd w:val="0"/>
              <w:jc w:val="center"/>
              <w:rPr>
                <w:b/>
              </w:rPr>
            </w:pPr>
            <w:r w:rsidRPr="007D16B1">
              <w:rPr>
                <w:b/>
              </w:rPr>
              <w:t>9</w:t>
            </w: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D02C61" w:rsidRDefault="006B22BE" w:rsidP="006B22BE">
            <w:pPr>
              <w:autoSpaceDE w:val="0"/>
              <w:autoSpaceDN w:val="0"/>
              <w:adjustRightInd w:val="0"/>
            </w:pPr>
            <w:r w:rsidRPr="00D02C61">
              <w:t>Currenttrends and issues in Management.</w:t>
            </w:r>
          </w:p>
          <w:p w:rsidR="006B22BE" w:rsidRPr="002774A1" w:rsidRDefault="006B22BE" w:rsidP="006B22BE"/>
        </w:tc>
        <w:tc>
          <w:tcPr>
            <w:tcW w:w="1090" w:type="dxa"/>
            <w:gridSpan w:val="2"/>
            <w:vMerge/>
            <w:tcBorders>
              <w:left w:val="single" w:sz="4" w:space="0" w:color="000000"/>
              <w:right w:val="single" w:sz="4" w:space="0" w:color="auto"/>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276" w:type="dxa"/>
            <w:vMerge/>
            <w:tcBorders>
              <w:left w:val="single" w:sz="4" w:space="0" w:color="auto"/>
              <w:right w:val="single" w:sz="4" w:space="0" w:color="000000"/>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418"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1275"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tc>
        <w:tc>
          <w:tcPr>
            <w:tcW w:w="1909" w:type="dxa"/>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6B22BE" w:rsidTr="006B2236">
        <w:trPr>
          <w:trHeight w:val="319"/>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D16B1" w:rsidRDefault="006B22BE" w:rsidP="006B22BE">
            <w:pPr>
              <w:autoSpaceDE w:val="0"/>
              <w:autoSpaceDN w:val="0"/>
              <w:adjustRightInd w:val="0"/>
              <w:jc w:val="center"/>
              <w:rPr>
                <w:b/>
              </w:rPr>
            </w:pPr>
          </w:p>
        </w:tc>
        <w:tc>
          <w:tcPr>
            <w:tcW w:w="4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B22BE" w:rsidRPr="007A33AB" w:rsidRDefault="006B22BE" w:rsidP="006B22BE"/>
        </w:tc>
        <w:tc>
          <w:tcPr>
            <w:tcW w:w="1090" w:type="dxa"/>
            <w:gridSpan w:val="2"/>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276"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6B22BE" w:rsidRDefault="006B22BE" w:rsidP="006B22BE">
            <w:pPr>
              <w:rPr>
                <w:rFonts w:ascii="Calibri" w:eastAsia="Calibri" w:hAnsi="Calibri" w:cs="Calibri"/>
              </w:rPr>
            </w:pPr>
          </w:p>
        </w:tc>
        <w:tc>
          <w:tcPr>
            <w:tcW w:w="1418"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1275"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B22BE" w:rsidRDefault="006B22BE" w:rsidP="006B22BE"/>
        </w:tc>
        <w:tc>
          <w:tcPr>
            <w:tcW w:w="190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c>
          <w:tcPr>
            <w:tcW w:w="2486"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B22BE" w:rsidRDefault="006B22BE" w:rsidP="006B22BE">
            <w:pPr>
              <w:rPr>
                <w:rFonts w:ascii="Calibri" w:eastAsia="Calibri" w:hAnsi="Calibri" w:cs="Calibri"/>
              </w:rPr>
            </w:pPr>
          </w:p>
        </w:tc>
      </w:tr>
      <w:tr w:rsidR="004254DD" w:rsidTr="006B2236">
        <w:trPr>
          <w:trHeight w:val="555"/>
        </w:trPr>
        <w:tc>
          <w:tcPr>
            <w:tcW w:w="15276" w:type="dxa"/>
            <w:gridSpan w:val="1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54DD" w:rsidRDefault="006B2236" w:rsidP="004254DD">
            <w:pPr>
              <w:rPr>
                <w:b/>
              </w:rPr>
            </w:pPr>
            <w:r w:rsidRPr="006B2236">
              <w:rPr>
                <w:b/>
              </w:rPr>
              <w:t xml:space="preserve">CUMULATIVE HOURS            = </w:t>
            </w:r>
            <w:r w:rsidR="00AB7ACF">
              <w:rPr>
                <w:b/>
              </w:rPr>
              <w:t>LECTURE - 09</w:t>
            </w:r>
            <w:r w:rsidRPr="006B2236">
              <w:rPr>
                <w:b/>
              </w:rPr>
              <w:t xml:space="preserve">                                    TUTORIAL – 0</w:t>
            </w:r>
          </w:p>
          <w:p w:rsidR="004254DD" w:rsidRDefault="004254DD" w:rsidP="004254DD">
            <w:pPr>
              <w:jc w:val="both"/>
            </w:pPr>
          </w:p>
        </w:tc>
      </w:tr>
      <w:tr w:rsidR="004254DD" w:rsidTr="00BD316F">
        <w:trPr>
          <w:trHeight w:val="1408"/>
        </w:trPr>
        <w:tc>
          <w:tcPr>
            <w:tcW w:w="15276" w:type="dxa"/>
            <w:gridSpan w:val="1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B7ACF" w:rsidRPr="00AB7ACF" w:rsidRDefault="00AB7ACF" w:rsidP="00AB7ACF">
            <w:pPr>
              <w:rPr>
                <w:b/>
              </w:rPr>
            </w:pPr>
            <w:r w:rsidRPr="00AB7ACF">
              <w:rPr>
                <w:b/>
              </w:rPr>
              <w:lastRenderedPageBreak/>
              <w:t xml:space="preserve">UNIT II        PLANNING                                                                        </w:t>
            </w:r>
          </w:p>
          <w:p w:rsidR="00AB7ACF" w:rsidRDefault="00AB7ACF" w:rsidP="00AB7ACF">
            <w:pPr>
              <w:jc w:val="both"/>
              <w:rPr>
                <w:b/>
              </w:rPr>
            </w:pPr>
            <w:r w:rsidRPr="00AB7ACF">
              <w:rPr>
                <w:b/>
              </w:rPr>
              <w:t>Nature and purpose of planning – planning process – types of planning – objectives – setting objectives – policies – Planning premises – Strategic Management – Planning Tools and   Techniques – Decision making steps and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1"/>
              <w:gridCol w:w="2518"/>
              <w:gridCol w:w="2576"/>
            </w:tblGrid>
            <w:tr w:rsidR="00AB7ACF" w:rsidRPr="00587B90" w:rsidTr="001A757D">
              <w:tc>
                <w:tcPr>
                  <w:tcW w:w="2471" w:type="dxa"/>
                </w:tcPr>
                <w:p w:rsidR="00AB7ACF" w:rsidRPr="00587B90" w:rsidRDefault="00AB7ACF" w:rsidP="00F64AAE">
                  <w:pPr>
                    <w:framePr w:hSpace="180" w:wrap="around" w:hAnchor="margin" w:y="-855"/>
                    <w:autoSpaceDE w:val="0"/>
                    <w:autoSpaceDN w:val="0"/>
                    <w:adjustRightInd w:val="0"/>
                    <w:rPr>
                      <w:b/>
                      <w:sz w:val="20"/>
                      <w:szCs w:val="20"/>
                    </w:rPr>
                  </w:pPr>
                  <w:r w:rsidRPr="00587B90">
                    <w:rPr>
                      <w:b/>
                      <w:sz w:val="20"/>
                      <w:szCs w:val="20"/>
                    </w:rPr>
                    <w:t>LECTURE</w:t>
                  </w:r>
                </w:p>
              </w:tc>
              <w:tc>
                <w:tcPr>
                  <w:tcW w:w="2518" w:type="dxa"/>
                </w:tcPr>
                <w:p w:rsidR="00AB7ACF" w:rsidRPr="00587B90" w:rsidRDefault="00AB7ACF" w:rsidP="00F64AAE">
                  <w:pPr>
                    <w:framePr w:hSpace="180" w:wrap="around" w:hAnchor="margin" w:y="-855"/>
                    <w:autoSpaceDE w:val="0"/>
                    <w:autoSpaceDN w:val="0"/>
                    <w:adjustRightInd w:val="0"/>
                    <w:rPr>
                      <w:b/>
                      <w:sz w:val="20"/>
                      <w:szCs w:val="20"/>
                    </w:rPr>
                  </w:pPr>
                  <w:r w:rsidRPr="00587B90">
                    <w:rPr>
                      <w:b/>
                      <w:sz w:val="20"/>
                      <w:szCs w:val="20"/>
                    </w:rPr>
                    <w:t>TUTORIAL</w:t>
                  </w:r>
                </w:p>
              </w:tc>
              <w:tc>
                <w:tcPr>
                  <w:tcW w:w="2576" w:type="dxa"/>
                </w:tcPr>
                <w:p w:rsidR="00AB7ACF" w:rsidRPr="00587B90" w:rsidRDefault="00AB7ACF" w:rsidP="00F64AAE">
                  <w:pPr>
                    <w:framePr w:hSpace="180" w:wrap="around" w:hAnchor="margin" w:y="-855"/>
                    <w:autoSpaceDE w:val="0"/>
                    <w:autoSpaceDN w:val="0"/>
                    <w:adjustRightInd w:val="0"/>
                    <w:rPr>
                      <w:b/>
                      <w:sz w:val="20"/>
                      <w:szCs w:val="20"/>
                    </w:rPr>
                  </w:pPr>
                  <w:r w:rsidRPr="00587B90">
                    <w:rPr>
                      <w:b/>
                      <w:sz w:val="20"/>
                      <w:szCs w:val="20"/>
                    </w:rPr>
                    <w:t>PRACTICAL</w:t>
                  </w:r>
                </w:p>
              </w:tc>
            </w:tr>
            <w:tr w:rsidR="00AB7ACF" w:rsidRPr="00587B90" w:rsidTr="001A757D">
              <w:tc>
                <w:tcPr>
                  <w:tcW w:w="2471" w:type="dxa"/>
                </w:tcPr>
                <w:p w:rsidR="00AB7ACF" w:rsidRPr="00587B90" w:rsidRDefault="00AB7ACF" w:rsidP="00F64AAE">
                  <w:pPr>
                    <w:framePr w:hSpace="180" w:wrap="around" w:hAnchor="margin" w:y="-85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AB7ACF" w:rsidRPr="00587B90" w:rsidRDefault="00AB7ACF" w:rsidP="00F64AAE">
                  <w:pPr>
                    <w:framePr w:hSpace="180" w:wrap="around" w:hAnchor="margin" w:y="-85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AB7ACF" w:rsidRPr="00587B90" w:rsidRDefault="00AB7ACF" w:rsidP="00F64AAE">
                  <w:pPr>
                    <w:framePr w:hSpace="180" w:wrap="around" w:hAnchor="margin" w:y="-855"/>
                    <w:autoSpaceDE w:val="0"/>
                    <w:autoSpaceDN w:val="0"/>
                    <w:adjustRightInd w:val="0"/>
                    <w:rPr>
                      <w:b/>
                      <w:sz w:val="20"/>
                      <w:szCs w:val="20"/>
                    </w:rPr>
                  </w:pPr>
                  <w:r w:rsidRPr="00587B90">
                    <w:rPr>
                      <w:b/>
                      <w:sz w:val="20"/>
                      <w:szCs w:val="20"/>
                    </w:rPr>
                    <w:t>0 Hr.</w:t>
                  </w:r>
                </w:p>
              </w:tc>
            </w:tr>
          </w:tbl>
          <w:p w:rsidR="00AB7ACF" w:rsidRPr="00AB7ACF" w:rsidRDefault="00AB7ACF" w:rsidP="00AB7ACF">
            <w:pPr>
              <w:rPr>
                <w:rFonts w:ascii="TimesNewRomanPSMT" w:eastAsiaTheme="minorHAnsi" w:hAnsi="TimesNewRomanPSMT" w:cs="TimesNewRomanPSMT"/>
              </w:rPr>
            </w:pPr>
          </w:p>
        </w:tc>
      </w:tr>
      <w:tr w:rsidR="004254DD" w:rsidTr="00EC5D8B">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Session No</w:t>
            </w:r>
          </w:p>
        </w:tc>
        <w:tc>
          <w:tcPr>
            <w:tcW w:w="39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Topics to be covered</w:t>
            </w:r>
          </w:p>
        </w:tc>
        <w:tc>
          <w:tcPr>
            <w:tcW w:w="41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Instruction Delivery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Testing Method</w:t>
            </w:r>
          </w:p>
        </w:tc>
        <w:tc>
          <w:tcPr>
            <w:tcW w:w="243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Instructional objective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Course Outcome</w:t>
            </w:r>
          </w:p>
        </w:tc>
      </w:tr>
      <w:tr w:rsidR="004254DD" w:rsidTr="00EC5D8B">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392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155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 xml:space="preserve">Method </w:t>
            </w:r>
          </w:p>
        </w:tc>
        <w:tc>
          <w:tcPr>
            <w:tcW w:w="1701"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4254DD" w:rsidRPr="00CE51E4" w:rsidRDefault="004254DD" w:rsidP="004254DD">
            <w:pPr>
              <w:rPr>
                <w:b/>
              </w:rPr>
            </w:pPr>
            <w:r w:rsidRPr="00CE51E4">
              <w:rPr>
                <w:b/>
              </w:rPr>
              <w:t>Teaching Aids</w:t>
            </w:r>
          </w:p>
        </w:tc>
        <w:tc>
          <w:tcPr>
            <w:tcW w:w="912"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4254DD" w:rsidRDefault="004254DD" w:rsidP="004254DD">
            <w:r>
              <w:rPr>
                <w:rFonts w:ascii="TimesNewRomanPSMT" w:eastAsia="TimesNewRomanPSMT" w:hAnsi="TimesNewRomanPSMT" w:cs="TimesNewRomanPSMT"/>
                <w:b/>
              </w:rPr>
              <w:t>Level</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243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54DD" w:rsidRDefault="004254DD" w:rsidP="004254DD">
            <w:pPr>
              <w:rPr>
                <w:rFonts w:ascii="Calibri" w:eastAsia="Calibri" w:hAnsi="Calibri" w:cs="Calibri"/>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1</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B7ACF" w:rsidRPr="00EC5D8B" w:rsidRDefault="00AB7ACF" w:rsidP="00B458DF">
            <w:pPr>
              <w:spacing w:beforeLines="60" w:afterLines="60"/>
            </w:pPr>
            <w:r w:rsidRPr="00EC5D8B">
              <w:rPr>
                <w:sz w:val="22"/>
                <w:szCs w:val="22"/>
              </w:rPr>
              <w:t>Introduction of Planning-Purpose, Types of Plans, Planning Importance of Planning</w:t>
            </w:r>
          </w:p>
        </w:tc>
        <w:tc>
          <w:tcPr>
            <w:tcW w:w="155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7ACF" w:rsidRPr="00EC5D8B" w:rsidRDefault="00AB7ACF" w:rsidP="00AB7ACF">
            <w:pPr>
              <w:jc w:val="center"/>
              <w:rPr>
                <w:rFonts w:ascii="TimesNewRomanPSMT" w:eastAsia="TimesNewRomanPSMT" w:hAnsi="TimesNewRomanPSMT" w:cs="TimesNewRomanPSMT"/>
              </w:rPr>
            </w:pPr>
            <w:r w:rsidRPr="00EC5D8B">
              <w:rPr>
                <w:rFonts w:ascii="TimesNewRomanPSMT" w:eastAsia="TimesNewRomanPSMT" w:hAnsi="TimesNewRomanPSMT" w:cs="TimesNewRomanPSMT"/>
                <w:sz w:val="22"/>
                <w:szCs w:val="22"/>
              </w:rPr>
              <w:t>Lecture with discussion</w:t>
            </w:r>
          </w:p>
          <w:p w:rsidR="00AB7ACF" w:rsidRPr="00EC5D8B" w:rsidRDefault="00AB7ACF" w:rsidP="00AB7ACF">
            <w:pPr>
              <w:jc w:val="center"/>
            </w:pPr>
          </w:p>
        </w:tc>
        <w:tc>
          <w:tcPr>
            <w:tcW w:w="1701"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AB7ACF" w:rsidRPr="00EC5D8B" w:rsidRDefault="00AB7ACF" w:rsidP="00AB7ACF">
            <w:pPr>
              <w:jc w:val="center"/>
            </w:pPr>
            <w:r w:rsidRPr="00EC5D8B">
              <w:rPr>
                <w:rFonts w:ascii="TimesNewRomanPSMT" w:eastAsia="TimesNewRomanPSMT" w:hAnsi="TimesNewRomanPSMT" w:cs="TimesNewRomanPSMT"/>
                <w:sz w:val="22"/>
                <w:szCs w:val="22"/>
              </w:rPr>
              <w:t>PPT &amp; Videos</w:t>
            </w:r>
          </w:p>
        </w:tc>
        <w:tc>
          <w:tcPr>
            <w:tcW w:w="912"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AB7ACF" w:rsidRPr="00EC5D8B" w:rsidRDefault="00AB7ACF" w:rsidP="00AB7ACF">
            <w:pPr>
              <w:jc w:val="center"/>
            </w:pPr>
            <w:r w:rsidRPr="00EC5D8B">
              <w:rPr>
                <w:rFonts w:ascii="TimesNewRomanPSMT" w:eastAsia="TimesNewRomanPSMT" w:hAnsi="TimesNewRomanPSMT" w:cs="TimesNewRomanPSMT"/>
                <w:sz w:val="22"/>
                <w:szCs w:val="22"/>
              </w:rPr>
              <w:t>Understand</w:t>
            </w:r>
          </w:p>
        </w:tc>
        <w:tc>
          <w:tcPr>
            <w:tcW w:w="162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7ACF" w:rsidRPr="00EC5D8B" w:rsidRDefault="00AB7ACF" w:rsidP="00AB7ACF">
            <w:pPr>
              <w:jc w:val="center"/>
            </w:pPr>
            <w:r w:rsidRPr="00EC5D8B">
              <w:rPr>
                <w:rFonts w:ascii="TimesNewRomanPSMT" w:eastAsia="TimesNewRomanPSMT" w:hAnsi="TimesNewRomanPSMT" w:cs="TimesNewRomanPSMT"/>
                <w:sz w:val="22"/>
                <w:szCs w:val="22"/>
              </w:rPr>
              <w:t>Tests,</w:t>
            </w:r>
          </w:p>
          <w:p w:rsidR="00AB7ACF" w:rsidRPr="00EC5D8B" w:rsidRDefault="00AB7ACF" w:rsidP="00AB7ACF">
            <w:pPr>
              <w:jc w:val="center"/>
            </w:pPr>
            <w:r w:rsidRPr="00EC5D8B">
              <w:rPr>
                <w:rFonts w:ascii="TimesNewRomanPSMT" w:eastAsia="TimesNewRomanPSMT" w:hAnsi="TimesNewRomanPSMT" w:cs="TimesNewRomanPSMT"/>
                <w:sz w:val="22"/>
                <w:szCs w:val="22"/>
              </w:rPr>
              <w:t>Assignments</w:t>
            </w:r>
          </w:p>
        </w:tc>
        <w:tc>
          <w:tcPr>
            <w:tcW w:w="2430"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B7ACF" w:rsidRPr="00EC5D8B" w:rsidRDefault="00AB7ACF" w:rsidP="00AB7ACF">
            <w:pPr>
              <w:jc w:val="both"/>
            </w:pPr>
            <w:r w:rsidRPr="00EC5D8B">
              <w:rPr>
                <w:rFonts w:eastAsiaTheme="minorHAnsi"/>
                <w:sz w:val="22"/>
                <w:szCs w:val="22"/>
              </w:rPr>
              <w:t>Explain Management and Organizational Setup.</w:t>
            </w:r>
          </w:p>
        </w:tc>
        <w:tc>
          <w:tcPr>
            <w:tcW w:w="212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0AB0" w:rsidRDefault="00E60AB0" w:rsidP="00E60AB0">
            <w:pPr>
              <w:autoSpaceDE w:val="0"/>
              <w:autoSpaceDN w:val="0"/>
              <w:adjustRightInd w:val="0"/>
              <w:jc w:val="both"/>
            </w:pPr>
            <w:r>
              <w:t>Summarize the types, policies, tools and techniques in Planning in Management</w:t>
            </w:r>
          </w:p>
          <w:p w:rsidR="00AB7ACF" w:rsidRPr="00AB7ACF" w:rsidRDefault="00AB7ACF" w:rsidP="00AB7ACF">
            <w:pPr>
              <w:rPr>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2</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B7ACF" w:rsidRPr="00EC5D8B" w:rsidRDefault="00AB7ACF" w:rsidP="00AB7ACF">
            <w:r w:rsidRPr="00EC5D8B">
              <w:rPr>
                <w:sz w:val="22"/>
                <w:szCs w:val="22"/>
              </w:rPr>
              <w:t>Steps Involved in Planning Process</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jc w:val="cente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3</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Pr="00EC5D8B" w:rsidRDefault="00AB7ACF" w:rsidP="00B458DF">
            <w:pPr>
              <w:spacing w:beforeLines="60" w:afterLines="60"/>
            </w:pPr>
            <w:r w:rsidRPr="00EC5D8B">
              <w:rPr>
                <w:sz w:val="22"/>
                <w:szCs w:val="22"/>
              </w:rPr>
              <w:t>Introduction to Managing By Objectives, Process of MBO</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4</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B7ACF" w:rsidRPr="00EC5D8B" w:rsidRDefault="00AB7ACF" w:rsidP="00B458DF">
            <w:pPr>
              <w:spacing w:beforeLines="60" w:afterLines="60"/>
              <w:rPr>
                <w:bCs/>
              </w:rPr>
            </w:pPr>
            <w:r w:rsidRPr="00EC5D8B">
              <w:rPr>
                <w:bCs/>
                <w:sz w:val="22"/>
                <w:szCs w:val="22"/>
              </w:rPr>
              <w:t xml:space="preserve">Planning premises </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vAlign w:val="center"/>
          </w:tcPr>
          <w:p w:rsidR="00AB7ACF" w:rsidRPr="00AB7ACF" w:rsidRDefault="00AB7ACF" w:rsidP="00AB7ACF">
            <w:pPr>
              <w:rPr>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vAlign w:val="center"/>
          </w:tcPr>
          <w:p w:rsidR="00AB7ACF" w:rsidRPr="00AB7ACF" w:rsidRDefault="00AB7ACF" w:rsidP="00AB7ACF">
            <w:pPr>
              <w:rPr>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5</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B7ACF" w:rsidRPr="00EC5D8B" w:rsidRDefault="00AB7ACF" w:rsidP="00AB7ACF">
            <w:r w:rsidRPr="00EC5D8B">
              <w:rPr>
                <w:sz w:val="22"/>
                <w:szCs w:val="22"/>
              </w:rPr>
              <w:t>Definition of Strategy ,Types of strategies and policies</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AB7ACF" w:rsidRPr="00AB7ACF" w:rsidRDefault="00AB7ACF" w:rsidP="00AB7ACF">
            <w:pPr>
              <w:rPr>
                <w:rFonts w:eastAsia="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AB7ACF" w:rsidRPr="00AB7ACF" w:rsidRDefault="00AB7ACF" w:rsidP="00AB7ACF">
            <w:pPr>
              <w:rPr>
                <w:rFonts w:eastAsia="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6</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7ACF" w:rsidRPr="00EC5D8B" w:rsidRDefault="00AB7ACF" w:rsidP="00AB7ACF">
            <w:r w:rsidRPr="00EC5D8B">
              <w:rPr>
                <w:sz w:val="22"/>
                <w:szCs w:val="22"/>
              </w:rPr>
              <w:t>Planning Tools and</w:t>
            </w:r>
          </w:p>
          <w:p w:rsidR="00AB7ACF" w:rsidRPr="00EC5D8B" w:rsidRDefault="00AB7ACF" w:rsidP="00AB7ACF">
            <w:r w:rsidRPr="00EC5D8B">
              <w:rPr>
                <w:sz w:val="22"/>
                <w:szCs w:val="22"/>
              </w:rPr>
              <w:t>Techniques</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7</w:t>
            </w:r>
          </w:p>
        </w:tc>
        <w:tc>
          <w:tcPr>
            <w:tcW w:w="39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B7ACF" w:rsidRPr="00EC5D8B" w:rsidRDefault="00AB7ACF" w:rsidP="00AB7ACF">
            <w:r w:rsidRPr="00EC5D8B">
              <w:rPr>
                <w:sz w:val="22"/>
                <w:szCs w:val="22"/>
              </w:rPr>
              <w:t>Definition of Decision making,  Decision making process, Rationality in decision making</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vAlign w:val="center"/>
          </w:tcPr>
          <w:p w:rsidR="00AB7ACF" w:rsidRPr="00AB7ACF" w:rsidRDefault="00AB7ACF" w:rsidP="00AB7ACF">
            <w:pPr>
              <w:rPr>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vAlign w:val="center"/>
          </w:tcPr>
          <w:p w:rsidR="00AB7ACF" w:rsidRPr="00AB7ACF" w:rsidRDefault="00AB7ACF" w:rsidP="00AB7ACF">
            <w:pPr>
              <w:rPr>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rPr>
                <w:rFonts w:ascii="TimesNewRomanPSMT" w:eastAsia="TimesNewRomanPSMT" w:hAnsi="TimesNewRomanPSMT" w:cs="TimesNewRomanPSMT"/>
                <w:b/>
              </w:rPr>
              <w:t>8</w:t>
            </w:r>
          </w:p>
        </w:tc>
        <w:tc>
          <w:tcPr>
            <w:tcW w:w="39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AB7ACF" w:rsidRPr="00EC5D8B" w:rsidRDefault="00AB7ACF" w:rsidP="00B458DF">
            <w:pPr>
              <w:spacing w:beforeLines="60" w:afterLines="60"/>
            </w:pPr>
            <w:r w:rsidRPr="00EC5D8B">
              <w:rPr>
                <w:sz w:val="22"/>
                <w:szCs w:val="22"/>
              </w:rPr>
              <w:t>Bounded rationality, Programmed and un programmed decisions, Improving decision making</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AB7ACF" w:rsidRPr="00AB7ACF" w:rsidTr="00EC5D8B">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7ACF" w:rsidRDefault="00AB7ACF" w:rsidP="00AB7ACF">
            <w:r>
              <w:t>9</w:t>
            </w:r>
          </w:p>
        </w:tc>
        <w:tc>
          <w:tcPr>
            <w:tcW w:w="3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B7ACF" w:rsidRPr="00EC5D8B" w:rsidRDefault="00AB7ACF" w:rsidP="00AB7ACF">
            <w:r w:rsidRPr="00EC5D8B">
              <w:rPr>
                <w:sz w:val="22"/>
                <w:szCs w:val="22"/>
              </w:rPr>
              <w:t>Case Study Discussion on Decision Making &amp; Foundation of Planning</w:t>
            </w:r>
          </w:p>
        </w:tc>
        <w:tc>
          <w:tcPr>
            <w:tcW w:w="1559" w:type="dxa"/>
            <w:gridSpan w:val="2"/>
            <w:vMerge/>
            <w:tcBorders>
              <w:left w:val="single" w:sz="4" w:space="0" w:color="000000"/>
              <w:right w:val="single" w:sz="4" w:space="0" w:color="000000"/>
            </w:tcBorders>
            <w:shd w:val="clear" w:color="000000" w:fill="FFFFFF"/>
            <w:tcMar>
              <w:left w:w="108" w:type="dxa"/>
              <w:right w:w="108" w:type="dxa"/>
            </w:tcMar>
            <w:vAlign w:val="center"/>
          </w:tcPr>
          <w:p w:rsidR="00AB7ACF" w:rsidRPr="00AB7ACF" w:rsidRDefault="00AB7ACF" w:rsidP="00AB7ACF">
            <w:pPr>
              <w:rPr>
                <w:rFonts w:ascii="Calibri" w:eastAsia="Calibri" w:hAnsi="Calibri" w:cs="Calibri"/>
                <w:sz w:val="20"/>
                <w:szCs w:val="20"/>
              </w:rPr>
            </w:pPr>
          </w:p>
        </w:tc>
        <w:tc>
          <w:tcPr>
            <w:tcW w:w="1701" w:type="dxa"/>
            <w:gridSpan w:val="2"/>
            <w:vMerge/>
            <w:tcBorders>
              <w:left w:val="single" w:sz="4" w:space="0" w:color="000000"/>
              <w:right w:val="single" w:sz="4" w:space="0" w:color="auto"/>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912" w:type="dxa"/>
            <w:vMerge/>
            <w:tcBorders>
              <w:left w:val="single" w:sz="4" w:space="0" w:color="auto"/>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1620" w:type="dxa"/>
            <w:gridSpan w:val="2"/>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sz w:val="20"/>
                <w:szCs w:val="20"/>
              </w:rPr>
            </w:pPr>
          </w:p>
        </w:tc>
        <w:tc>
          <w:tcPr>
            <w:tcW w:w="2430" w:type="dxa"/>
            <w:gridSpan w:val="3"/>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c>
          <w:tcPr>
            <w:tcW w:w="2126" w:type="dxa"/>
            <w:vMerge/>
            <w:tcBorders>
              <w:left w:val="single" w:sz="4" w:space="0" w:color="000000"/>
              <w:right w:val="single" w:sz="4" w:space="0" w:color="000000"/>
            </w:tcBorders>
            <w:shd w:val="clear" w:color="000000" w:fill="FFFFFF"/>
            <w:tcMar>
              <w:left w:w="108" w:type="dxa"/>
              <w:right w:w="108" w:type="dxa"/>
            </w:tcMar>
          </w:tcPr>
          <w:p w:rsidR="00AB7ACF" w:rsidRPr="00AB7ACF" w:rsidRDefault="00AB7ACF" w:rsidP="00AB7ACF">
            <w:pPr>
              <w:rPr>
                <w:rFonts w:ascii="Calibri" w:eastAsia="Calibri" w:hAnsi="Calibri" w:cs="Calibri"/>
                <w:sz w:val="20"/>
                <w:szCs w:val="20"/>
              </w:rPr>
            </w:pPr>
          </w:p>
        </w:tc>
      </w:tr>
      <w:tr w:rsidR="00046AB3" w:rsidTr="006B2236">
        <w:trPr>
          <w:trHeight w:val="103"/>
        </w:trPr>
        <w:tc>
          <w:tcPr>
            <w:tcW w:w="15276"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6AB3" w:rsidRDefault="000157AE" w:rsidP="00046AB3">
            <w:r>
              <w:rPr>
                <w:rFonts w:ascii="TimesNewRomanPSMT" w:eastAsia="TimesNewRomanPSMT" w:hAnsi="TimesNewRomanPSMT" w:cs="TimesNewRomanPSMT"/>
                <w:b/>
              </w:rPr>
              <w:t xml:space="preserve">CUMULATIVE HOURS = </w:t>
            </w:r>
            <w:r w:rsidR="00046AB3">
              <w:rPr>
                <w:rFonts w:ascii="TimesNewRomanPSMT" w:eastAsia="TimesNewRomanPSMT" w:hAnsi="TimesNewRomanPSMT" w:cs="TimesNewRomanPSMT"/>
                <w:b/>
              </w:rPr>
              <w:t xml:space="preserve">LECTURE - </w:t>
            </w:r>
            <w:r>
              <w:rPr>
                <w:rFonts w:ascii="TimesNewRomanPSMT" w:eastAsia="TimesNewRomanPSMT" w:hAnsi="TimesNewRomanPSMT" w:cs="TimesNewRomanPSMT"/>
                <w:b/>
              </w:rPr>
              <w:t>18</w:t>
            </w:r>
            <w:r w:rsidR="00046AB3">
              <w:rPr>
                <w:rFonts w:ascii="TimesNewRomanPSMT" w:eastAsia="TimesNewRomanPSMT" w:hAnsi="TimesNewRomanPSMT" w:cs="TimesNewRomanPSMT"/>
                <w:b/>
              </w:rPr>
              <w:t>, TUTORIAL - 0</w:t>
            </w:r>
          </w:p>
        </w:tc>
      </w:tr>
    </w:tbl>
    <w:p w:rsidR="008E28CA" w:rsidRDefault="008E28CA"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tbl>
      <w:tblPr>
        <w:tblW w:w="0" w:type="auto"/>
        <w:tblInd w:w="98" w:type="dxa"/>
        <w:tblLayout w:type="fixed"/>
        <w:tblCellMar>
          <w:left w:w="10" w:type="dxa"/>
          <w:right w:w="10" w:type="dxa"/>
        </w:tblCellMar>
        <w:tblLook w:val="0000"/>
      </w:tblPr>
      <w:tblGrid>
        <w:gridCol w:w="1056"/>
        <w:gridCol w:w="3904"/>
        <w:gridCol w:w="1530"/>
        <w:gridCol w:w="1620"/>
        <w:gridCol w:w="1440"/>
        <w:gridCol w:w="1530"/>
        <w:gridCol w:w="1980"/>
        <w:gridCol w:w="1867"/>
      </w:tblGrid>
      <w:tr w:rsidR="0058590A" w:rsidTr="000214FC">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7F6F44" w:rsidRDefault="00382BC7" w:rsidP="00382BC7">
            <w:pPr>
              <w:tabs>
                <w:tab w:val="left" w:pos="9210"/>
              </w:tabs>
              <w:autoSpaceDE w:val="0"/>
              <w:autoSpaceDN w:val="0"/>
              <w:adjustRightInd w:val="0"/>
              <w:jc w:val="both"/>
              <w:rPr>
                <w:b/>
              </w:rPr>
            </w:pPr>
            <w:r w:rsidRPr="007F6F44">
              <w:rPr>
                <w:b/>
              </w:rPr>
              <w:t xml:space="preserve">UNIT III      ORGANISING                                                                              </w:t>
            </w:r>
          </w:p>
          <w:p w:rsidR="00382BC7" w:rsidRPr="007F6F44" w:rsidRDefault="00382BC7" w:rsidP="00382BC7">
            <w:pPr>
              <w:tabs>
                <w:tab w:val="left" w:pos="9210"/>
              </w:tabs>
              <w:autoSpaceDE w:val="0"/>
              <w:autoSpaceDN w:val="0"/>
              <w:adjustRightInd w:val="0"/>
              <w:jc w:val="both"/>
              <w:rPr>
                <w:b/>
              </w:rPr>
            </w:pPr>
            <w:r w:rsidRPr="007F6F44">
              <w:rPr>
                <w:b/>
              </w:rPr>
              <w:t>Nature and purpose – Formal and informal organization – organization chart – organizationstructure – typ</w:t>
            </w:r>
            <w:r>
              <w:rPr>
                <w:b/>
              </w:rPr>
              <w:t>es – Line and staff authority –</w:t>
            </w:r>
            <w:r w:rsidRPr="007F6F44">
              <w:rPr>
                <w:b/>
              </w:rPr>
              <w:t>departmentalization – delegation of authority –centralization and decentralization – Job Design - Human Resource Management – HR Planning,Recruitment, selection, Training and Development, Performance Management , Career planningand management.</w:t>
            </w:r>
            <w:r w:rsidRPr="009061F6">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1"/>
              <w:gridCol w:w="2518"/>
              <w:gridCol w:w="2576"/>
            </w:tblGrid>
            <w:tr w:rsidR="00382BC7" w:rsidRPr="00587B90" w:rsidTr="001A757D">
              <w:tc>
                <w:tcPr>
                  <w:tcW w:w="2471" w:type="dxa"/>
                </w:tcPr>
                <w:p w:rsidR="00382BC7" w:rsidRPr="00587B90" w:rsidRDefault="00382BC7" w:rsidP="00382BC7">
                  <w:pPr>
                    <w:autoSpaceDE w:val="0"/>
                    <w:autoSpaceDN w:val="0"/>
                    <w:adjustRightInd w:val="0"/>
                    <w:rPr>
                      <w:b/>
                      <w:sz w:val="20"/>
                      <w:szCs w:val="20"/>
                    </w:rPr>
                  </w:pPr>
                  <w:r w:rsidRPr="00587B90">
                    <w:rPr>
                      <w:b/>
                      <w:sz w:val="20"/>
                      <w:szCs w:val="20"/>
                    </w:rPr>
                    <w:t>LECTURE</w:t>
                  </w:r>
                </w:p>
              </w:tc>
              <w:tc>
                <w:tcPr>
                  <w:tcW w:w="2518" w:type="dxa"/>
                </w:tcPr>
                <w:p w:rsidR="00382BC7" w:rsidRPr="00587B90" w:rsidRDefault="00382BC7" w:rsidP="00382BC7">
                  <w:pPr>
                    <w:autoSpaceDE w:val="0"/>
                    <w:autoSpaceDN w:val="0"/>
                    <w:adjustRightInd w:val="0"/>
                    <w:rPr>
                      <w:b/>
                      <w:sz w:val="20"/>
                      <w:szCs w:val="20"/>
                    </w:rPr>
                  </w:pPr>
                  <w:r w:rsidRPr="00587B90">
                    <w:rPr>
                      <w:b/>
                      <w:sz w:val="20"/>
                      <w:szCs w:val="20"/>
                    </w:rPr>
                    <w:t>TUTORIAL</w:t>
                  </w:r>
                </w:p>
              </w:tc>
              <w:tc>
                <w:tcPr>
                  <w:tcW w:w="2576" w:type="dxa"/>
                </w:tcPr>
                <w:p w:rsidR="00382BC7" w:rsidRPr="00587B90" w:rsidRDefault="00382BC7" w:rsidP="00382BC7">
                  <w:pPr>
                    <w:autoSpaceDE w:val="0"/>
                    <w:autoSpaceDN w:val="0"/>
                    <w:adjustRightInd w:val="0"/>
                    <w:rPr>
                      <w:b/>
                      <w:sz w:val="20"/>
                      <w:szCs w:val="20"/>
                    </w:rPr>
                  </w:pPr>
                  <w:r w:rsidRPr="00587B90">
                    <w:rPr>
                      <w:b/>
                      <w:sz w:val="20"/>
                      <w:szCs w:val="20"/>
                    </w:rPr>
                    <w:t>PRACTICAL</w:t>
                  </w:r>
                </w:p>
              </w:tc>
            </w:tr>
            <w:tr w:rsidR="00382BC7" w:rsidRPr="00587B90" w:rsidTr="001A757D">
              <w:tc>
                <w:tcPr>
                  <w:tcW w:w="2471" w:type="dxa"/>
                </w:tcPr>
                <w:p w:rsidR="00382BC7" w:rsidRPr="00587B90" w:rsidRDefault="00382BC7" w:rsidP="00382BC7">
                  <w:pPr>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382BC7" w:rsidRPr="00587B90" w:rsidRDefault="00382BC7" w:rsidP="00382BC7">
                  <w:pPr>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382BC7" w:rsidRPr="00587B90" w:rsidRDefault="00382BC7" w:rsidP="00382BC7">
                  <w:pPr>
                    <w:autoSpaceDE w:val="0"/>
                    <w:autoSpaceDN w:val="0"/>
                    <w:adjustRightInd w:val="0"/>
                    <w:rPr>
                      <w:b/>
                      <w:sz w:val="20"/>
                      <w:szCs w:val="20"/>
                    </w:rPr>
                  </w:pPr>
                  <w:r w:rsidRPr="00587B90">
                    <w:rPr>
                      <w:b/>
                      <w:sz w:val="20"/>
                      <w:szCs w:val="20"/>
                    </w:rPr>
                    <w:t>0 Hr.</w:t>
                  </w:r>
                </w:p>
              </w:tc>
            </w:tr>
          </w:tbl>
          <w:p w:rsidR="00F91CB2" w:rsidRDefault="00F91CB2" w:rsidP="00D73738"/>
        </w:tc>
      </w:tr>
      <w:tr w:rsidR="00CF2844" w:rsidTr="00BD6241">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BD6241">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382BC7" w:rsidTr="005C5CF5">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6158E2" w:rsidRDefault="00382BC7" w:rsidP="00382BC7">
            <w:pPr>
              <w:autoSpaceDE w:val="0"/>
              <w:autoSpaceDN w:val="0"/>
              <w:adjustRightInd w:val="0"/>
              <w:jc w:val="center"/>
              <w:rPr>
                <w:b/>
              </w:rPr>
            </w:pPr>
            <w:r w:rsidRPr="006158E2">
              <w:rPr>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82BC7" w:rsidRPr="00554A3E" w:rsidRDefault="00382BC7" w:rsidP="00382BC7">
            <w:r w:rsidRPr="00554A3E">
              <w:t>Nature and purpose of organizing, Formal and Informal Organization</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382BC7" w:rsidRDefault="00382BC7" w:rsidP="00382BC7">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jc w:val="center"/>
            </w:pPr>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82BC7" w:rsidRDefault="00382BC7" w:rsidP="00382BC7">
            <w:pPr>
              <w:jc w:val="center"/>
            </w:pPr>
            <w:r>
              <w:rPr>
                <w:rFonts w:ascii="TimesNewRomanPSMT" w:eastAsia="TimesNewRomanPSMT" w:hAnsi="TimesNewRomanPSMT" w:cs="TimesNewRomanPSMT"/>
              </w:rPr>
              <w:t>Understand</w:t>
            </w:r>
          </w:p>
          <w:p w:rsidR="00382BC7" w:rsidRDefault="00382BC7" w:rsidP="00382BC7"/>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382BC7" w:rsidRPr="00465C56" w:rsidRDefault="00382BC7" w:rsidP="00382BC7">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382BC7" w:rsidRPr="00465C56" w:rsidRDefault="00382BC7" w:rsidP="00382BC7">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382BC7" w:rsidRDefault="00382BC7" w:rsidP="00382BC7"/>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E04BF" w:rsidRDefault="00CE04BF" w:rsidP="00CE04BF">
            <w:pPr>
              <w:autoSpaceDE w:val="0"/>
              <w:autoSpaceDN w:val="0"/>
              <w:adjustRightInd w:val="0"/>
              <w:spacing w:after="200"/>
              <w:jc w:val="both"/>
            </w:pPr>
            <w:r>
              <w:t>Define management and planning, organizing, directing, controlling in Management.</w:t>
            </w:r>
          </w:p>
          <w:p w:rsidR="00382BC7" w:rsidRDefault="00382BC7" w:rsidP="00382BC7"/>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E5E1B" w:rsidRDefault="009E5E1B" w:rsidP="009E5E1B">
            <w:pPr>
              <w:autoSpaceDE w:val="0"/>
              <w:autoSpaceDN w:val="0"/>
              <w:adjustRightInd w:val="0"/>
              <w:jc w:val="both"/>
            </w:pPr>
            <w:r>
              <w:t>Relate the job design and human resource management in Organizing</w:t>
            </w:r>
          </w:p>
          <w:p w:rsidR="00382BC7" w:rsidRDefault="00382BC7" w:rsidP="00382BC7">
            <w:pPr>
              <w:jc w:val="center"/>
            </w:pPr>
          </w:p>
        </w:tc>
      </w:tr>
      <w:tr w:rsidR="00382BC7" w:rsidTr="00BD624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6158E2" w:rsidRDefault="00382BC7" w:rsidP="00382BC7">
            <w:pPr>
              <w:autoSpaceDE w:val="0"/>
              <w:autoSpaceDN w:val="0"/>
              <w:adjustRightInd w:val="0"/>
              <w:jc w:val="center"/>
              <w:rPr>
                <w:b/>
              </w:rPr>
            </w:pPr>
            <w:r w:rsidRPr="006158E2">
              <w:rPr>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554A3E" w:rsidRDefault="00382BC7" w:rsidP="00382BC7">
            <w:r w:rsidRPr="00554A3E">
              <w:t>Different Organizational Levels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jc w:val="cente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53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98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r>
      <w:tr w:rsidR="00382BC7" w:rsidTr="005C5CF5">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6158E2" w:rsidRDefault="00382BC7" w:rsidP="00382BC7">
            <w:pPr>
              <w:autoSpaceDE w:val="0"/>
              <w:autoSpaceDN w:val="0"/>
              <w:adjustRightInd w:val="0"/>
              <w:jc w:val="center"/>
              <w:rPr>
                <w:b/>
              </w:rPr>
            </w:pPr>
            <w:r>
              <w:rPr>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82BC7" w:rsidRPr="00554A3E" w:rsidRDefault="00382BC7" w:rsidP="00382BC7">
            <w:r w:rsidRPr="00554A3E">
              <w:t>Departmentalization,delegation of authority</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53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98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r>
      <w:tr w:rsidR="00382BC7" w:rsidTr="005C5CF5">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6158E2" w:rsidRDefault="00382BC7" w:rsidP="00382BC7">
            <w:pPr>
              <w:autoSpaceDE w:val="0"/>
              <w:autoSpaceDN w:val="0"/>
              <w:adjustRightInd w:val="0"/>
              <w:jc w:val="center"/>
              <w:rPr>
                <w:b/>
              </w:rPr>
            </w:pPr>
            <w:r>
              <w:rPr>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82BC7" w:rsidRPr="00554A3E" w:rsidRDefault="00382BC7" w:rsidP="00382BC7">
            <w:r w:rsidRPr="00554A3E">
              <w:t>Job Design - Human Resource Management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53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98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r>
      <w:tr w:rsidR="00382BC7" w:rsidTr="005C5CF5">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6158E2" w:rsidRDefault="00382BC7" w:rsidP="00382BC7">
            <w:pPr>
              <w:autoSpaceDE w:val="0"/>
              <w:autoSpaceDN w:val="0"/>
              <w:adjustRightInd w:val="0"/>
              <w:jc w:val="center"/>
              <w:rPr>
                <w:b/>
              </w:rPr>
            </w:pPr>
            <w:r>
              <w:rPr>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82BC7" w:rsidRPr="00855CBE" w:rsidRDefault="00382BC7" w:rsidP="00382BC7">
            <w:r w:rsidRPr="00855CBE">
              <w:t>Departmentation by Product ,Matrix Organization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53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98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r>
      <w:tr w:rsidR="00382BC7" w:rsidTr="00EC5D8B">
        <w:trPr>
          <w:trHeight w:val="70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6158E2" w:rsidRDefault="00382BC7" w:rsidP="00382BC7">
            <w:pPr>
              <w:autoSpaceDE w:val="0"/>
              <w:autoSpaceDN w:val="0"/>
              <w:adjustRightInd w:val="0"/>
              <w:jc w:val="center"/>
              <w:rPr>
                <w:b/>
              </w:rPr>
            </w:pPr>
            <w:r>
              <w:rPr>
                <w:b/>
              </w:rPr>
              <w:t>7</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82BC7" w:rsidRPr="00554A3E" w:rsidRDefault="00382BC7" w:rsidP="00382BC7">
            <w:r w:rsidRPr="00554A3E">
              <w:t>Staffing-Selection Process  &amp; Techniques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53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98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r>
      <w:tr w:rsidR="00382BC7" w:rsidTr="00EC5D8B">
        <w:trPr>
          <w:trHeight w:val="411"/>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Pr="006158E2" w:rsidRDefault="00382BC7" w:rsidP="00382BC7">
            <w:pPr>
              <w:autoSpaceDE w:val="0"/>
              <w:autoSpaceDN w:val="0"/>
              <w:adjustRightInd w:val="0"/>
              <w:jc w:val="center"/>
              <w:rPr>
                <w:b/>
              </w:rPr>
            </w:pPr>
            <w:r>
              <w:rPr>
                <w:b/>
              </w:rPr>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2BC7" w:rsidRPr="00554A3E" w:rsidRDefault="00382BC7" w:rsidP="00382BC7">
            <w:r w:rsidRPr="00554A3E">
              <w:t>Training and Development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382BC7" w:rsidRPr="009C0648" w:rsidRDefault="00382BC7" w:rsidP="00382BC7">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98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r>
      <w:tr w:rsidR="00382BC7" w:rsidTr="00EC5D8B">
        <w:trPr>
          <w:trHeight w:val="556"/>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BC7" w:rsidRDefault="00382BC7" w:rsidP="00382BC7">
            <w:pPr>
              <w:autoSpaceDE w:val="0"/>
              <w:autoSpaceDN w:val="0"/>
              <w:adjustRightInd w:val="0"/>
              <w:jc w:val="center"/>
              <w:rPr>
                <w:b/>
              </w:rPr>
            </w:pPr>
            <w:r>
              <w:rPr>
                <w:b/>
              </w:rPr>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2BC7" w:rsidRPr="00554A3E" w:rsidRDefault="00382BC7" w:rsidP="00382BC7">
            <w:r w:rsidRPr="00554A3E">
              <w:t>Performance Management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382BC7" w:rsidRDefault="00382BC7" w:rsidP="00382BC7">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382BC7" w:rsidRPr="009C0648" w:rsidRDefault="00382BC7" w:rsidP="00382BC7">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tc>
        <w:tc>
          <w:tcPr>
            <w:tcW w:w="1980"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382BC7" w:rsidRDefault="00382BC7" w:rsidP="00382BC7">
            <w:pPr>
              <w:rPr>
                <w:rFonts w:ascii="Calibri" w:eastAsia="Calibri" w:hAnsi="Calibri" w:cs="Calibri"/>
              </w:rPr>
            </w:pPr>
          </w:p>
        </w:tc>
      </w:tr>
      <w:tr w:rsidR="00A013CB" w:rsidTr="00EC5D8B">
        <w:trPr>
          <w:trHeight w:val="547"/>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A013CB" w:rsidP="00CD4A3F">
            <w:r>
              <w:rPr>
                <w:rFonts w:ascii="TimesNewRomanPSMT" w:eastAsia="TimesNewRomanPSMT" w:hAnsi="TimesNewRomanPSMT" w:cs="TimesNewRomanPSMT"/>
                <w:b/>
              </w:rPr>
              <w:t>CUMULATIVE HOURS = LECTURE - 2</w:t>
            </w:r>
            <w:r w:rsidR="000157AE">
              <w:rPr>
                <w:rFonts w:ascii="TimesNewRomanPSMT" w:eastAsia="TimesNewRomanPSMT" w:hAnsi="TimesNewRomanPSMT" w:cs="TimesNewRomanPSMT"/>
                <w:b/>
              </w:rPr>
              <w:t>6</w:t>
            </w:r>
            <w:r>
              <w:rPr>
                <w:rFonts w:ascii="TimesNewRomanPSMT" w:eastAsia="TimesNewRomanPSMT" w:hAnsi="TimesNewRomanPSMT" w:cs="TimesNewRomanPSMT"/>
                <w:b/>
              </w:rPr>
              <w:t>, TUTORIAL - 0</w:t>
            </w:r>
          </w:p>
        </w:tc>
      </w:tr>
    </w:tbl>
    <w:p w:rsidR="0058590A" w:rsidRDefault="0058590A" w:rsidP="0058590A">
      <w:pPr>
        <w:rPr>
          <w:rFonts w:ascii="TimesNewRomanPSMT" w:eastAsia="TimesNewRomanPSMT" w:hAnsi="TimesNewRomanPSMT" w:cs="TimesNewRomanPSMT"/>
          <w:b/>
        </w:rPr>
      </w:pPr>
    </w:p>
    <w:tbl>
      <w:tblPr>
        <w:tblpPr w:leftFromText="180" w:rightFromText="180" w:horzAnchor="margin" w:tblpY="-815"/>
        <w:tblW w:w="0" w:type="auto"/>
        <w:tblLayout w:type="fixed"/>
        <w:tblCellMar>
          <w:left w:w="10" w:type="dxa"/>
          <w:right w:w="10" w:type="dxa"/>
        </w:tblCellMar>
        <w:tblLook w:val="0000"/>
      </w:tblPr>
      <w:tblGrid>
        <w:gridCol w:w="963"/>
        <w:gridCol w:w="41"/>
        <w:gridCol w:w="2919"/>
        <w:gridCol w:w="1481"/>
        <w:gridCol w:w="516"/>
        <w:gridCol w:w="1276"/>
        <w:gridCol w:w="142"/>
        <w:gridCol w:w="1275"/>
        <w:gridCol w:w="851"/>
        <w:gridCol w:w="59"/>
        <w:gridCol w:w="1075"/>
        <w:gridCol w:w="1052"/>
        <w:gridCol w:w="1783"/>
        <w:gridCol w:w="33"/>
        <w:gridCol w:w="1974"/>
      </w:tblGrid>
      <w:tr w:rsidR="0058590A" w:rsidTr="00BD316F">
        <w:trPr>
          <w:trHeight w:val="2263"/>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16F" w:rsidRDefault="00BD316F" w:rsidP="00C651A3">
            <w:pPr>
              <w:autoSpaceDE w:val="0"/>
              <w:autoSpaceDN w:val="0"/>
              <w:adjustRightInd w:val="0"/>
              <w:jc w:val="both"/>
              <w:rPr>
                <w:b/>
                <w:bCs/>
              </w:rPr>
            </w:pPr>
          </w:p>
          <w:p w:rsidR="00855CBE" w:rsidRPr="001A2049" w:rsidRDefault="00855CBE" w:rsidP="00C651A3">
            <w:pPr>
              <w:autoSpaceDE w:val="0"/>
              <w:autoSpaceDN w:val="0"/>
              <w:adjustRightInd w:val="0"/>
              <w:jc w:val="both"/>
              <w:rPr>
                <w:b/>
                <w:bCs/>
              </w:rPr>
            </w:pPr>
            <w:r w:rsidRPr="001A2049">
              <w:rPr>
                <w:b/>
                <w:bCs/>
              </w:rPr>
              <w:t xml:space="preserve">UNIT IV        DIRECTING                                                                     </w:t>
            </w:r>
          </w:p>
          <w:p w:rsidR="00855CBE" w:rsidRDefault="00855CBE" w:rsidP="00C651A3">
            <w:pPr>
              <w:rPr>
                <w:bCs/>
              </w:rPr>
            </w:pPr>
            <w:r w:rsidRPr="001A2049">
              <w:rPr>
                <w:b/>
                <w:bCs/>
              </w:rPr>
              <w:t>Foundations of individual and group behaviour – motivation – motivation theories – motivationaltechniques – job satisfaction – job enrichment – leadership – types and theories of leadership –communication – process of communicati</w:t>
            </w:r>
            <w:r>
              <w:rPr>
                <w:b/>
                <w:bCs/>
              </w:rPr>
              <w:t xml:space="preserve">on – barrier in communication  </w:t>
            </w:r>
            <w:r w:rsidRPr="001A2049">
              <w:rPr>
                <w:b/>
                <w:bCs/>
              </w:rPr>
              <w:t>effective communication–communication and IT.</w:t>
            </w:r>
            <w:r>
              <w:rPr>
                <w:bCs/>
              </w:rPr>
              <w:tab/>
            </w:r>
          </w:p>
          <w:p w:rsidR="00855CBE" w:rsidRDefault="00855CBE" w:rsidP="00C651A3">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1"/>
              <w:gridCol w:w="2518"/>
              <w:gridCol w:w="2576"/>
            </w:tblGrid>
            <w:tr w:rsidR="00855CBE" w:rsidRPr="00587B90" w:rsidTr="00BD316F">
              <w:tc>
                <w:tcPr>
                  <w:tcW w:w="2471" w:type="dxa"/>
                </w:tcPr>
                <w:p w:rsidR="00855CBE" w:rsidRPr="00587B90" w:rsidRDefault="00855CBE" w:rsidP="00F64AAE">
                  <w:pPr>
                    <w:framePr w:hSpace="180" w:wrap="around" w:hAnchor="margin" w:y="-815"/>
                    <w:autoSpaceDE w:val="0"/>
                    <w:autoSpaceDN w:val="0"/>
                    <w:adjustRightInd w:val="0"/>
                    <w:rPr>
                      <w:b/>
                      <w:sz w:val="20"/>
                      <w:szCs w:val="20"/>
                    </w:rPr>
                  </w:pPr>
                  <w:r w:rsidRPr="00587B90">
                    <w:rPr>
                      <w:b/>
                      <w:sz w:val="20"/>
                      <w:szCs w:val="20"/>
                    </w:rPr>
                    <w:t>LECTURE</w:t>
                  </w:r>
                </w:p>
              </w:tc>
              <w:tc>
                <w:tcPr>
                  <w:tcW w:w="2518" w:type="dxa"/>
                </w:tcPr>
                <w:p w:rsidR="00855CBE" w:rsidRPr="00587B90" w:rsidRDefault="00855CBE" w:rsidP="00F64AAE">
                  <w:pPr>
                    <w:framePr w:hSpace="180" w:wrap="around" w:hAnchor="margin" w:y="-815"/>
                    <w:autoSpaceDE w:val="0"/>
                    <w:autoSpaceDN w:val="0"/>
                    <w:adjustRightInd w:val="0"/>
                    <w:rPr>
                      <w:b/>
                      <w:sz w:val="20"/>
                      <w:szCs w:val="20"/>
                    </w:rPr>
                  </w:pPr>
                  <w:r w:rsidRPr="00587B90">
                    <w:rPr>
                      <w:b/>
                      <w:sz w:val="20"/>
                      <w:szCs w:val="20"/>
                    </w:rPr>
                    <w:t>TUTORIAL</w:t>
                  </w:r>
                </w:p>
              </w:tc>
              <w:tc>
                <w:tcPr>
                  <w:tcW w:w="2576" w:type="dxa"/>
                </w:tcPr>
                <w:p w:rsidR="00855CBE" w:rsidRPr="00587B90" w:rsidRDefault="00855CBE" w:rsidP="00F64AAE">
                  <w:pPr>
                    <w:framePr w:hSpace="180" w:wrap="around" w:hAnchor="margin" w:y="-815"/>
                    <w:autoSpaceDE w:val="0"/>
                    <w:autoSpaceDN w:val="0"/>
                    <w:adjustRightInd w:val="0"/>
                    <w:rPr>
                      <w:b/>
                      <w:sz w:val="20"/>
                      <w:szCs w:val="20"/>
                    </w:rPr>
                  </w:pPr>
                  <w:r w:rsidRPr="00587B90">
                    <w:rPr>
                      <w:b/>
                      <w:sz w:val="20"/>
                      <w:szCs w:val="20"/>
                    </w:rPr>
                    <w:t>PRACTICAL</w:t>
                  </w:r>
                </w:p>
              </w:tc>
            </w:tr>
            <w:tr w:rsidR="00855CBE" w:rsidRPr="00587B90" w:rsidTr="00BD316F">
              <w:tc>
                <w:tcPr>
                  <w:tcW w:w="2471" w:type="dxa"/>
                </w:tcPr>
                <w:p w:rsidR="00855CBE" w:rsidRPr="00587B90" w:rsidRDefault="00855CBE" w:rsidP="00F64AAE">
                  <w:pPr>
                    <w:framePr w:hSpace="180" w:wrap="around" w:hAnchor="margin" w:y="-81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855CBE" w:rsidRPr="00587B90" w:rsidRDefault="00855CBE" w:rsidP="00F64AAE">
                  <w:pPr>
                    <w:framePr w:hSpace="180" w:wrap="around" w:hAnchor="margin" w:y="-81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855CBE" w:rsidRPr="00587B90" w:rsidRDefault="00855CBE" w:rsidP="00F64AAE">
                  <w:pPr>
                    <w:framePr w:hSpace="180" w:wrap="around" w:hAnchor="margin" w:y="-815"/>
                    <w:autoSpaceDE w:val="0"/>
                    <w:autoSpaceDN w:val="0"/>
                    <w:adjustRightInd w:val="0"/>
                    <w:rPr>
                      <w:b/>
                      <w:sz w:val="20"/>
                      <w:szCs w:val="20"/>
                    </w:rPr>
                  </w:pPr>
                  <w:r w:rsidRPr="00587B90">
                    <w:rPr>
                      <w:b/>
                      <w:sz w:val="20"/>
                      <w:szCs w:val="20"/>
                    </w:rPr>
                    <w:t>0 Hr.</w:t>
                  </w:r>
                </w:p>
              </w:tc>
            </w:tr>
          </w:tbl>
          <w:p w:rsidR="003A226D" w:rsidRDefault="00855CBE" w:rsidP="00C651A3">
            <w:r>
              <w:rPr>
                <w:bCs/>
              </w:rPr>
              <w:tab/>
            </w:r>
            <w:r>
              <w:rPr>
                <w:bCs/>
              </w:rPr>
              <w:tab/>
            </w:r>
          </w:p>
        </w:tc>
      </w:tr>
      <w:tr w:rsidR="00CD4A3F" w:rsidTr="00BD316F">
        <w:trPr>
          <w:trHeight w:val="397"/>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Session No</w:t>
            </w:r>
          </w:p>
        </w:tc>
        <w:tc>
          <w:tcPr>
            <w:tcW w:w="296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Topics to be covered</w:t>
            </w:r>
          </w:p>
        </w:tc>
        <w:tc>
          <w:tcPr>
            <w:tcW w:w="560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Instruction Delivery</w:t>
            </w:r>
          </w:p>
        </w:tc>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Testing Method</w:t>
            </w:r>
          </w:p>
        </w:tc>
        <w:tc>
          <w:tcPr>
            <w:tcW w:w="181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Instructional objective</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Course Outcome</w:t>
            </w:r>
          </w:p>
        </w:tc>
      </w:tr>
      <w:tr w:rsidR="00CD4A3F" w:rsidTr="00BD316F">
        <w:trPr>
          <w:trHeight w:val="261"/>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2960"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148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 xml:space="preserve">Method </w:t>
            </w:r>
          </w:p>
        </w:tc>
        <w:tc>
          <w:tcPr>
            <w:tcW w:w="1934" w:type="dxa"/>
            <w:gridSpan w:val="3"/>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C651A3">
            <w:pPr>
              <w:rPr>
                <w:b/>
              </w:rPr>
            </w:pPr>
            <w:r w:rsidRPr="00A82FB3">
              <w:rPr>
                <w:b/>
              </w:rPr>
              <w:t>Teaching Aids</w:t>
            </w:r>
          </w:p>
        </w:tc>
        <w:tc>
          <w:tcPr>
            <w:tcW w:w="2185"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C651A3">
            <w:r>
              <w:rPr>
                <w:rFonts w:ascii="TimesNewRomanPSMT" w:eastAsia="TimesNewRomanPSMT" w:hAnsi="TimesNewRomanPSMT" w:cs="TimesNewRomanPSMT"/>
                <w:b/>
              </w:rPr>
              <w:t>Level</w:t>
            </w:r>
          </w:p>
        </w:tc>
        <w:tc>
          <w:tcPr>
            <w:tcW w:w="21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181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c>
          <w:tcPr>
            <w:tcW w:w="197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C651A3">
            <w:pPr>
              <w:rPr>
                <w:rFonts w:ascii="Calibri" w:eastAsia="Calibri" w:hAnsi="Calibri" w:cs="Calibri"/>
              </w:rPr>
            </w:pPr>
          </w:p>
        </w:tc>
      </w:tr>
      <w:tr w:rsidR="00C651A3" w:rsidTr="00BD316F">
        <w:trPr>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1</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pPr>
            <w:r w:rsidRPr="007E7218">
              <w:t>Foundations of individual and group behaviour</w:t>
            </w:r>
          </w:p>
        </w:tc>
        <w:tc>
          <w:tcPr>
            <w:tcW w:w="1481"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855CBE" w:rsidRDefault="00855CBE" w:rsidP="00C651A3">
            <w:pPr>
              <w:jc w:val="center"/>
            </w:pPr>
          </w:p>
        </w:tc>
        <w:tc>
          <w:tcPr>
            <w:tcW w:w="1934" w:type="dxa"/>
            <w:gridSpan w:val="3"/>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jc w:val="center"/>
            </w:pPr>
            <w:r>
              <w:rPr>
                <w:rFonts w:ascii="TimesNewRomanPSMT" w:eastAsia="TimesNewRomanPSMT" w:hAnsi="TimesNewRomanPSMT" w:cs="TimesNewRomanPSMT"/>
              </w:rPr>
              <w:t>PPT &amp; Videos</w:t>
            </w:r>
          </w:p>
        </w:tc>
        <w:tc>
          <w:tcPr>
            <w:tcW w:w="2185"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55CBE" w:rsidRDefault="00855CBE" w:rsidP="00C651A3">
            <w:pPr>
              <w:jc w:val="center"/>
            </w:pPr>
            <w:r w:rsidRPr="00573463">
              <w:rPr>
                <w:rFonts w:ascii="TimesNewRomanPSMT" w:eastAsia="TimesNewRomanPSMT" w:hAnsi="TimesNewRomanPSMT" w:cs="TimesNewRomanPSMT"/>
              </w:rPr>
              <w:t>Understand</w:t>
            </w:r>
          </w:p>
          <w:p w:rsidR="00855CBE" w:rsidRDefault="00855CBE" w:rsidP="00C651A3"/>
        </w:tc>
        <w:tc>
          <w:tcPr>
            <w:tcW w:w="212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55CBE" w:rsidRPr="00465C56" w:rsidRDefault="00855CBE" w:rsidP="00C651A3">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855CBE" w:rsidRPr="00465C56" w:rsidRDefault="00855CBE" w:rsidP="00C651A3">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855CBE" w:rsidRDefault="00855CBE" w:rsidP="00C651A3"/>
        </w:tc>
        <w:tc>
          <w:tcPr>
            <w:tcW w:w="181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55CBE" w:rsidRDefault="00855CBE" w:rsidP="00C651A3">
            <w:pPr>
              <w:autoSpaceDE w:val="0"/>
              <w:autoSpaceDN w:val="0"/>
              <w:adjustRightInd w:val="0"/>
              <w:spacing w:after="200"/>
              <w:jc w:val="both"/>
            </w:pPr>
            <w:r>
              <w:t>Define management and planning, organizing, directing, controlling in Management.</w:t>
            </w:r>
          </w:p>
          <w:p w:rsidR="00855CBE" w:rsidRDefault="00855CBE" w:rsidP="00C651A3"/>
        </w:tc>
        <w:tc>
          <w:tcPr>
            <w:tcW w:w="19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111F10" w:rsidRDefault="00111F10" w:rsidP="00111F10">
            <w:pPr>
              <w:autoSpaceDE w:val="0"/>
              <w:autoSpaceDN w:val="0"/>
              <w:adjustRightInd w:val="0"/>
              <w:jc w:val="both"/>
            </w:pPr>
            <w:r>
              <w:t xml:space="preserve">Illustrate the skills of  leadership and communication </w:t>
            </w:r>
          </w:p>
          <w:p w:rsidR="00855CBE" w:rsidRDefault="00855CBE" w:rsidP="00C651A3"/>
        </w:tc>
      </w:tr>
      <w:tr w:rsidR="00C651A3"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2</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rPr>
                <w:b/>
              </w:rPr>
            </w:pPr>
            <w:r w:rsidRPr="007E7218">
              <w:t>What is Motivation, Motivating Employees: A Three Part Process, Early Theories of Motivation</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r>
      <w:tr w:rsidR="00C651A3"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3</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pPr>
            <w:r w:rsidRPr="00132CA1">
              <w:t>motivational techniques</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r>
      <w:tr w:rsidR="00C651A3"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4</w:t>
            </w:r>
          </w:p>
        </w:tc>
        <w:tc>
          <w:tcPr>
            <w:tcW w:w="2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rPr>
                <w:b/>
              </w:rPr>
            </w:pPr>
            <w:r w:rsidRPr="00132CA1">
              <w:t xml:space="preserve">Job Satisfaction &amp; Work Behavior, Job Satisfaction &amp; Performance, Job Satisfaction </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r>
      <w:tr w:rsidR="00C651A3"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5</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pPr>
            <w:r w:rsidRPr="00132CA1">
              <w:t>leadership</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r>
      <w:tr w:rsidR="00C651A3"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6</w:t>
            </w:r>
          </w:p>
        </w:tc>
        <w:tc>
          <w:tcPr>
            <w:tcW w:w="296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pPr>
            <w:r w:rsidRPr="00132CA1">
              <w:t>Contingency Theories of Leadership, Contemporary Views of Leadership</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r>
      <w:tr w:rsidR="00C651A3" w:rsidTr="00BD316F">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7</w:t>
            </w:r>
          </w:p>
        </w:tc>
        <w:tc>
          <w:tcPr>
            <w:tcW w:w="2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pPr>
            <w:r w:rsidRPr="00132CA1">
              <w:t>communication – process of communication</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r>
      <w:tr w:rsidR="00C651A3" w:rsidTr="00BD316F">
        <w:trPr>
          <w:trHeight w:val="325"/>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EC15D0" w:rsidRDefault="00855CBE" w:rsidP="00C651A3">
            <w:pPr>
              <w:autoSpaceDE w:val="0"/>
              <w:autoSpaceDN w:val="0"/>
              <w:adjustRightInd w:val="0"/>
              <w:jc w:val="center"/>
              <w:rPr>
                <w:b/>
              </w:rPr>
            </w:pPr>
            <w:r w:rsidRPr="00EC15D0">
              <w:rPr>
                <w:b/>
              </w:rPr>
              <w:t>8</w:t>
            </w:r>
          </w:p>
        </w:tc>
        <w:tc>
          <w:tcPr>
            <w:tcW w:w="2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5CBE" w:rsidRPr="00132CA1" w:rsidRDefault="00855CBE" w:rsidP="00C651A3">
            <w:pPr>
              <w:autoSpaceDE w:val="0"/>
              <w:autoSpaceDN w:val="0"/>
              <w:adjustRightInd w:val="0"/>
              <w:jc w:val="both"/>
            </w:pPr>
            <w:r w:rsidRPr="00132CA1">
              <w:rPr>
                <w:bCs/>
              </w:rPr>
              <w:t>barrier in communication  effective communication</w:t>
            </w:r>
          </w:p>
        </w:tc>
        <w:tc>
          <w:tcPr>
            <w:tcW w:w="1481" w:type="dxa"/>
            <w:vMerge/>
            <w:tcBorders>
              <w:left w:val="single" w:sz="4" w:space="0" w:color="000000"/>
              <w:right w:val="single" w:sz="4" w:space="0" w:color="auto"/>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1934" w:type="dxa"/>
            <w:gridSpan w:val="3"/>
            <w:vMerge/>
            <w:tcBorders>
              <w:left w:val="single" w:sz="4" w:space="0" w:color="auto"/>
              <w:right w:val="single" w:sz="4" w:space="0" w:color="000000"/>
            </w:tcBorders>
            <w:shd w:val="clear" w:color="000000" w:fill="FFFFFF"/>
            <w:tcMar>
              <w:left w:w="108" w:type="dxa"/>
              <w:right w:w="108" w:type="dxa"/>
            </w:tcMar>
            <w:vAlign w:val="center"/>
          </w:tcPr>
          <w:p w:rsidR="00855CBE" w:rsidRDefault="00855CBE" w:rsidP="00C651A3">
            <w:pPr>
              <w:rPr>
                <w:rFonts w:ascii="Calibri" w:eastAsia="Calibri" w:hAnsi="Calibri" w:cs="Calibri"/>
              </w:rPr>
            </w:pPr>
          </w:p>
        </w:tc>
        <w:tc>
          <w:tcPr>
            <w:tcW w:w="2185" w:type="dxa"/>
            <w:gridSpan w:val="3"/>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2127"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tc>
        <w:tc>
          <w:tcPr>
            <w:tcW w:w="1816" w:type="dxa"/>
            <w:gridSpan w:val="2"/>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c>
          <w:tcPr>
            <w:tcW w:w="1974" w:type="dxa"/>
            <w:vMerge/>
            <w:tcBorders>
              <w:left w:val="single" w:sz="4" w:space="0" w:color="000000"/>
              <w:right w:val="single" w:sz="4" w:space="0" w:color="000000"/>
            </w:tcBorders>
            <w:shd w:val="clear" w:color="000000" w:fill="FFFFFF"/>
            <w:tcMar>
              <w:left w:w="108" w:type="dxa"/>
              <w:right w:w="108" w:type="dxa"/>
            </w:tcMar>
          </w:tcPr>
          <w:p w:rsidR="00855CBE" w:rsidRDefault="00855CBE" w:rsidP="00C651A3">
            <w:pPr>
              <w:rPr>
                <w:rFonts w:ascii="Calibri" w:eastAsia="Calibri" w:hAnsi="Calibri" w:cs="Calibri"/>
              </w:rPr>
            </w:pPr>
          </w:p>
        </w:tc>
      </w:tr>
      <w:tr w:rsidR="00A013CB" w:rsidTr="00BD316F">
        <w:trPr>
          <w:trHeight w:val="103"/>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0157AE" w:rsidP="00C651A3">
            <w:r>
              <w:rPr>
                <w:rFonts w:ascii="TimesNewRomanPSMT" w:eastAsia="TimesNewRomanPSMT" w:hAnsi="TimesNewRomanPSMT" w:cs="TimesNewRomanPSMT"/>
                <w:b/>
              </w:rPr>
              <w:t>CUMULATIVE HOURS = LECTURE - 32</w:t>
            </w:r>
            <w:r w:rsidR="00A013CB">
              <w:rPr>
                <w:rFonts w:ascii="TimesNewRomanPSMT" w:eastAsia="TimesNewRomanPSMT" w:hAnsi="TimesNewRomanPSMT" w:cs="TimesNewRomanPSMT"/>
                <w:b/>
              </w:rPr>
              <w:t>, TUTORIAL - 0</w:t>
            </w:r>
          </w:p>
        </w:tc>
      </w:tr>
      <w:tr w:rsidR="00A013CB" w:rsidTr="00BD316F">
        <w:trPr>
          <w:trHeight w:val="1"/>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16F" w:rsidRDefault="00BD316F" w:rsidP="00C651A3">
            <w:pPr>
              <w:autoSpaceDE w:val="0"/>
              <w:autoSpaceDN w:val="0"/>
              <w:adjustRightInd w:val="0"/>
              <w:jc w:val="both"/>
              <w:rPr>
                <w:b/>
              </w:rPr>
            </w:pPr>
          </w:p>
          <w:p w:rsidR="00C651A3" w:rsidRPr="004515CD" w:rsidRDefault="00C651A3" w:rsidP="00C651A3">
            <w:pPr>
              <w:autoSpaceDE w:val="0"/>
              <w:autoSpaceDN w:val="0"/>
              <w:adjustRightInd w:val="0"/>
              <w:jc w:val="both"/>
              <w:rPr>
                <w:b/>
              </w:rPr>
            </w:pPr>
            <w:r w:rsidRPr="004515CD">
              <w:rPr>
                <w:b/>
              </w:rPr>
              <w:t xml:space="preserve">UNIT V          CONTROLLING                                                                      </w:t>
            </w:r>
          </w:p>
          <w:p w:rsidR="00C651A3" w:rsidRDefault="00C651A3" w:rsidP="00C651A3">
            <w:pPr>
              <w:autoSpaceDE w:val="0"/>
              <w:autoSpaceDN w:val="0"/>
              <w:adjustRightInd w:val="0"/>
              <w:jc w:val="both"/>
              <w:rPr>
                <w:b/>
              </w:rPr>
            </w:pPr>
            <w:r w:rsidRPr="004515CD">
              <w:rPr>
                <w:b/>
              </w:rPr>
              <w:t>System and process of controlling – budgetary and non-budgetary control techniques – use ofcomputers and IT in Management control – Productivity problems and management – control and</w:t>
            </w:r>
            <w:r>
              <w:rPr>
                <w:b/>
              </w:rPr>
              <w:t>D</w:t>
            </w:r>
            <w:r w:rsidRPr="004515CD">
              <w:rPr>
                <w:b/>
              </w:rPr>
              <w:t>performance – direct and preventive control – reporting.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1"/>
              <w:gridCol w:w="2518"/>
              <w:gridCol w:w="2576"/>
            </w:tblGrid>
            <w:tr w:rsidR="00C651A3" w:rsidRPr="00587B90" w:rsidTr="00BD316F">
              <w:tc>
                <w:tcPr>
                  <w:tcW w:w="2471" w:type="dxa"/>
                </w:tcPr>
                <w:p w:rsidR="00C651A3" w:rsidRPr="00587B90" w:rsidRDefault="00C651A3" w:rsidP="00F64AAE">
                  <w:pPr>
                    <w:framePr w:hSpace="180" w:wrap="around" w:hAnchor="margin" w:y="-815"/>
                    <w:autoSpaceDE w:val="0"/>
                    <w:autoSpaceDN w:val="0"/>
                    <w:adjustRightInd w:val="0"/>
                    <w:rPr>
                      <w:b/>
                      <w:sz w:val="20"/>
                      <w:szCs w:val="20"/>
                    </w:rPr>
                  </w:pPr>
                  <w:r w:rsidRPr="00587B90">
                    <w:rPr>
                      <w:b/>
                      <w:sz w:val="20"/>
                      <w:szCs w:val="20"/>
                    </w:rPr>
                    <w:t>LECTURE</w:t>
                  </w:r>
                </w:p>
              </w:tc>
              <w:tc>
                <w:tcPr>
                  <w:tcW w:w="2518" w:type="dxa"/>
                </w:tcPr>
                <w:p w:rsidR="00C651A3" w:rsidRPr="00587B90" w:rsidRDefault="00C651A3" w:rsidP="00F64AAE">
                  <w:pPr>
                    <w:framePr w:hSpace="180" w:wrap="around" w:hAnchor="margin" w:y="-815"/>
                    <w:autoSpaceDE w:val="0"/>
                    <w:autoSpaceDN w:val="0"/>
                    <w:adjustRightInd w:val="0"/>
                    <w:rPr>
                      <w:b/>
                      <w:sz w:val="20"/>
                      <w:szCs w:val="20"/>
                    </w:rPr>
                  </w:pPr>
                  <w:r w:rsidRPr="00587B90">
                    <w:rPr>
                      <w:b/>
                      <w:sz w:val="20"/>
                      <w:szCs w:val="20"/>
                    </w:rPr>
                    <w:t>TUTORIAL</w:t>
                  </w:r>
                </w:p>
              </w:tc>
              <w:tc>
                <w:tcPr>
                  <w:tcW w:w="2576" w:type="dxa"/>
                </w:tcPr>
                <w:p w:rsidR="00C651A3" w:rsidRPr="00587B90" w:rsidRDefault="00C651A3" w:rsidP="00F64AAE">
                  <w:pPr>
                    <w:framePr w:hSpace="180" w:wrap="around" w:hAnchor="margin" w:y="-815"/>
                    <w:autoSpaceDE w:val="0"/>
                    <w:autoSpaceDN w:val="0"/>
                    <w:adjustRightInd w:val="0"/>
                    <w:rPr>
                      <w:b/>
                      <w:sz w:val="20"/>
                      <w:szCs w:val="20"/>
                    </w:rPr>
                  </w:pPr>
                  <w:r w:rsidRPr="00587B90">
                    <w:rPr>
                      <w:b/>
                      <w:sz w:val="20"/>
                      <w:szCs w:val="20"/>
                    </w:rPr>
                    <w:t>PRACTICAL</w:t>
                  </w:r>
                </w:p>
              </w:tc>
            </w:tr>
            <w:tr w:rsidR="00C651A3" w:rsidRPr="00587B90" w:rsidTr="00BD316F">
              <w:tc>
                <w:tcPr>
                  <w:tcW w:w="2471" w:type="dxa"/>
                </w:tcPr>
                <w:p w:rsidR="00C651A3" w:rsidRPr="00587B90" w:rsidRDefault="00C651A3" w:rsidP="00F64AAE">
                  <w:pPr>
                    <w:framePr w:hSpace="180" w:wrap="around" w:hAnchor="margin" w:y="-815"/>
                    <w:autoSpaceDE w:val="0"/>
                    <w:autoSpaceDN w:val="0"/>
                    <w:adjustRightInd w:val="0"/>
                    <w:rPr>
                      <w:b/>
                      <w:sz w:val="20"/>
                      <w:szCs w:val="20"/>
                    </w:rPr>
                  </w:pPr>
                  <w:r>
                    <w:rPr>
                      <w:b/>
                      <w:sz w:val="20"/>
                      <w:szCs w:val="20"/>
                    </w:rPr>
                    <w:t>09</w:t>
                  </w:r>
                  <w:r w:rsidRPr="00587B90">
                    <w:rPr>
                      <w:b/>
                      <w:sz w:val="20"/>
                      <w:szCs w:val="20"/>
                    </w:rPr>
                    <w:t xml:space="preserve"> Hrs.</w:t>
                  </w:r>
                </w:p>
              </w:tc>
              <w:tc>
                <w:tcPr>
                  <w:tcW w:w="2518" w:type="dxa"/>
                </w:tcPr>
                <w:p w:rsidR="00C651A3" w:rsidRPr="00587B90" w:rsidRDefault="00C651A3" w:rsidP="00F64AAE">
                  <w:pPr>
                    <w:framePr w:hSpace="180" w:wrap="around" w:hAnchor="margin" w:y="-815"/>
                    <w:autoSpaceDE w:val="0"/>
                    <w:autoSpaceDN w:val="0"/>
                    <w:adjustRightInd w:val="0"/>
                    <w:rPr>
                      <w:b/>
                      <w:sz w:val="20"/>
                      <w:szCs w:val="20"/>
                    </w:rPr>
                  </w:pPr>
                  <w:r>
                    <w:rPr>
                      <w:b/>
                      <w:sz w:val="20"/>
                      <w:szCs w:val="20"/>
                    </w:rPr>
                    <w:t>0</w:t>
                  </w:r>
                  <w:r w:rsidRPr="00587B90">
                    <w:rPr>
                      <w:b/>
                      <w:sz w:val="20"/>
                      <w:szCs w:val="20"/>
                    </w:rPr>
                    <w:t xml:space="preserve"> Hrs.</w:t>
                  </w:r>
                </w:p>
              </w:tc>
              <w:tc>
                <w:tcPr>
                  <w:tcW w:w="2576" w:type="dxa"/>
                </w:tcPr>
                <w:p w:rsidR="00C651A3" w:rsidRPr="00587B90" w:rsidRDefault="00C651A3" w:rsidP="00F64AAE">
                  <w:pPr>
                    <w:framePr w:hSpace="180" w:wrap="around" w:hAnchor="margin" w:y="-815"/>
                    <w:autoSpaceDE w:val="0"/>
                    <w:autoSpaceDN w:val="0"/>
                    <w:adjustRightInd w:val="0"/>
                    <w:rPr>
                      <w:b/>
                      <w:sz w:val="20"/>
                      <w:szCs w:val="20"/>
                    </w:rPr>
                  </w:pPr>
                  <w:r w:rsidRPr="00587B90">
                    <w:rPr>
                      <w:b/>
                      <w:sz w:val="20"/>
                      <w:szCs w:val="20"/>
                    </w:rPr>
                    <w:t>0 Hr.</w:t>
                  </w:r>
                </w:p>
              </w:tc>
            </w:tr>
          </w:tbl>
          <w:p w:rsidR="00C651A3" w:rsidRDefault="00C651A3" w:rsidP="00C651A3"/>
        </w:tc>
      </w:tr>
      <w:tr w:rsidR="00BD4B91" w:rsidTr="00BD316F">
        <w:trPr>
          <w:trHeight w:val="554"/>
        </w:trPr>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Session No</w:t>
            </w:r>
          </w:p>
        </w:tc>
        <w:tc>
          <w:tcPr>
            <w:tcW w:w="4916" w:type="dxa"/>
            <w:gridSpan w:val="3"/>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Topics to be covered</w:t>
            </w:r>
          </w:p>
        </w:tc>
        <w:tc>
          <w:tcPr>
            <w:tcW w:w="3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Instruction Delivery</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Testing Method</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Instructional objective</w:t>
            </w:r>
          </w:p>
        </w:tc>
        <w:tc>
          <w:tcPr>
            <w:tcW w:w="200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C651A3">
            <w:r>
              <w:rPr>
                <w:rFonts w:ascii="TimesNewRomanPSMT" w:eastAsia="TimesNewRomanPSMT" w:hAnsi="TimesNewRomanPSMT" w:cs="TimesNewRomanPSMT"/>
                <w:b/>
              </w:rPr>
              <w:t>Course  Outcome</w:t>
            </w:r>
          </w:p>
        </w:tc>
      </w:tr>
      <w:tr w:rsidR="00BD316F" w:rsidTr="00BD316F">
        <w:trPr>
          <w:trHeight w:val="554"/>
        </w:trPr>
        <w:tc>
          <w:tcPr>
            <w:tcW w:w="100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4916" w:type="dxa"/>
            <w:gridSpan w:val="3"/>
            <w:vMerge/>
            <w:tcBorders>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127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3D00BB" w:rsidRDefault="003D00BB" w:rsidP="00C651A3">
            <w:r>
              <w:rPr>
                <w:rFonts w:ascii="TimesNewRomanPSMT" w:eastAsia="TimesNewRomanPSMT" w:hAnsi="TimesNewRomanPSMT" w:cs="TimesNewRomanPSMT"/>
                <w:b/>
              </w:rPr>
              <w:t xml:space="preserve">Method </w:t>
            </w:r>
          </w:p>
        </w:tc>
        <w:tc>
          <w:tcPr>
            <w:tcW w:w="1417"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D00BB" w:rsidRPr="003D00BB" w:rsidRDefault="003D00BB" w:rsidP="00BD316F">
            <w:pPr>
              <w:jc w:val="center"/>
              <w:rPr>
                <w:b/>
              </w:rPr>
            </w:pPr>
            <w:r w:rsidRPr="003D00BB">
              <w:rPr>
                <w:b/>
              </w:rPr>
              <w:t>Teaching Aids</w:t>
            </w:r>
          </w:p>
        </w:tc>
        <w:tc>
          <w:tcPr>
            <w:tcW w:w="85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C651A3">
            <w:r>
              <w:rPr>
                <w:rFonts w:ascii="TimesNewRomanPSMT" w:eastAsia="TimesNewRomanPSMT" w:hAnsi="TimesNewRomanPSMT" w:cs="TimesNewRomanPSMT"/>
                <w:b/>
              </w:rPr>
              <w:t>Level</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c>
          <w:tcPr>
            <w:tcW w:w="200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C651A3">
            <w:pPr>
              <w:rPr>
                <w:rFonts w:ascii="Calibri" w:eastAsia="Calibri" w:hAnsi="Calibri" w:cs="Calibri"/>
              </w:rPr>
            </w:pPr>
          </w:p>
        </w:tc>
      </w:tr>
      <w:tr w:rsidR="00BD316F" w:rsidTr="00BD316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1</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pPr>
            <w:r w:rsidRPr="009676E9">
              <w:t>System and process of controlling</w:t>
            </w:r>
          </w:p>
        </w:tc>
        <w:tc>
          <w:tcPr>
            <w:tcW w:w="1276"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C651A3" w:rsidRDefault="00C651A3" w:rsidP="00573ADB">
            <w:pPr>
              <w:jc w:val="center"/>
            </w:pPr>
          </w:p>
        </w:tc>
        <w:tc>
          <w:tcPr>
            <w:tcW w:w="1417"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jc w:val="center"/>
            </w:pPr>
            <w:r>
              <w:rPr>
                <w:rFonts w:ascii="TimesNewRomanPSMT" w:eastAsia="TimesNewRomanPSMT" w:hAnsi="TimesNewRomanPSMT" w:cs="TimesNewRomanPSMT"/>
              </w:rPr>
              <w:t>PPT &amp; Videos</w:t>
            </w:r>
          </w:p>
        </w:tc>
        <w:tc>
          <w:tcPr>
            <w:tcW w:w="85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651A3" w:rsidRDefault="00573ADB" w:rsidP="00C651A3">
            <w:r>
              <w:t>understand</w:t>
            </w:r>
          </w:p>
        </w:tc>
        <w:tc>
          <w:tcPr>
            <w:tcW w:w="1134"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51A3" w:rsidRPr="00465C56" w:rsidRDefault="00C651A3" w:rsidP="00C651A3">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C651A3" w:rsidRPr="00465C56" w:rsidRDefault="00C651A3" w:rsidP="00C651A3">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C651A3" w:rsidRDefault="00C651A3" w:rsidP="00C651A3"/>
        </w:tc>
        <w:tc>
          <w:tcPr>
            <w:tcW w:w="283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51A3" w:rsidRPr="000E4E61" w:rsidRDefault="00C651A3" w:rsidP="00C651A3">
            <w:pPr>
              <w:rPr>
                <w:rFonts w:eastAsiaTheme="minorHAnsi"/>
              </w:rPr>
            </w:pPr>
            <w:r w:rsidRPr="000E4E61">
              <w:t xml:space="preserve"> Identify relevant issues in human resource   management, Performance Management, Strategic Management etc.,</w:t>
            </w:r>
            <w:r w:rsidRPr="000E4E61">
              <w:rPr>
                <w:rFonts w:eastAsiaTheme="minorHAnsi"/>
                <w:sz w:val="22"/>
                <w:szCs w:val="22"/>
              </w:rPr>
              <w:t>.</w:t>
            </w:r>
          </w:p>
          <w:p w:rsidR="00C651A3" w:rsidRDefault="00C651A3" w:rsidP="00C651A3"/>
        </w:tc>
        <w:tc>
          <w:tcPr>
            <w:tcW w:w="200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651A3" w:rsidRDefault="00573ADB" w:rsidP="00C651A3">
            <w:pPr>
              <w:rPr>
                <w:rFonts w:ascii="Calibri" w:eastAsia="Calibri" w:hAnsi="Calibri" w:cs="Calibri"/>
              </w:rPr>
            </w:pPr>
            <w:r>
              <w:t>Interpret the controlling techniques in Management</w:t>
            </w:r>
          </w:p>
        </w:tc>
      </w:tr>
      <w:tr w:rsidR="00BD316F" w:rsidTr="00BD316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2</w:t>
            </w:r>
          </w:p>
        </w:tc>
        <w:tc>
          <w:tcPr>
            <w:tcW w:w="49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pPr>
            <w:r w:rsidRPr="009676E9">
              <w:t>Controlling for Organizational performance, Tools for Controlling Organizational Performance</w:t>
            </w:r>
          </w:p>
        </w:tc>
        <w:tc>
          <w:tcPr>
            <w:tcW w:w="1276" w:type="dxa"/>
            <w:vMerge/>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BD316F" w:rsidTr="00BD316F">
        <w:trPr>
          <w:trHeight w:val="32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3</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9676E9">
              <w:t>Contemporary Issues in Control</w:t>
            </w:r>
          </w:p>
        </w:tc>
        <w:tc>
          <w:tcPr>
            <w:tcW w:w="1276" w:type="dxa"/>
            <w:vMerge/>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BD316F" w:rsidTr="00BD316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4</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651A3" w:rsidRPr="009676E9" w:rsidRDefault="00C651A3" w:rsidP="00C651A3">
            <w:pPr>
              <w:spacing w:before="120" w:after="120"/>
            </w:pPr>
            <w:r w:rsidRPr="009676E9">
              <w:t>Managing Productivity, Six Requirements for Successful Value Chain Management</w:t>
            </w:r>
          </w:p>
        </w:tc>
        <w:tc>
          <w:tcPr>
            <w:tcW w:w="1276" w:type="dxa"/>
            <w:vMerge/>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vAlign w:val="center"/>
          </w:tcPr>
          <w:p w:rsidR="00C651A3" w:rsidRDefault="00C651A3" w:rsidP="00C651A3"/>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BD316F" w:rsidTr="00BD316F">
        <w:trPr>
          <w:trHeight w:val="278"/>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5</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pPr>
            <w:r w:rsidRPr="009676E9">
              <w:t>Cost control , Purchase control, Methods of Control</w:t>
            </w:r>
          </w:p>
        </w:tc>
        <w:tc>
          <w:tcPr>
            <w:tcW w:w="1276" w:type="dxa"/>
            <w:vMerge/>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BD316F" w:rsidTr="00BD316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6</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pPr>
            <w:r w:rsidRPr="009676E9">
              <w:t>Maintenance control-Concepts similar to Total Productive Maintenance</w:t>
            </w:r>
          </w:p>
        </w:tc>
        <w:tc>
          <w:tcPr>
            <w:tcW w:w="1276" w:type="dxa"/>
            <w:vMerge/>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BD316F" w:rsidTr="00BD316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7</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pPr>
            <w:r w:rsidRPr="009676E9">
              <w:t>Matching Controls to Strategy and Structure, Choosing Control Metrics, Back Channel Control Methods</w:t>
            </w:r>
          </w:p>
        </w:tc>
        <w:tc>
          <w:tcPr>
            <w:tcW w:w="1276" w:type="dxa"/>
            <w:vMerge/>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vAlign w:val="center"/>
          </w:tcPr>
          <w:p w:rsidR="00C651A3" w:rsidRDefault="00C651A3" w:rsidP="00C651A3"/>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BD316F" w:rsidTr="00BD316F">
        <w:trPr>
          <w:trHeight w:val="323"/>
        </w:trPr>
        <w:tc>
          <w:tcPr>
            <w:tcW w:w="1004"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8</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pPr>
            <w:r w:rsidRPr="009676E9">
              <w:t>direct and preventive control</w:t>
            </w:r>
            <w:r>
              <w:t xml:space="preserve">- </w:t>
            </w:r>
            <w:r w:rsidRPr="009676E9">
              <w:t>reporting.</w:t>
            </w:r>
          </w:p>
        </w:tc>
        <w:tc>
          <w:tcPr>
            <w:tcW w:w="1276" w:type="dxa"/>
            <w:vMerge w:val="restart"/>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val="restart"/>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BD316F" w:rsidTr="00BD316F">
        <w:trPr>
          <w:trHeight w:val="103"/>
        </w:trPr>
        <w:tc>
          <w:tcPr>
            <w:tcW w:w="10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1A3" w:rsidRPr="00C749A0" w:rsidRDefault="00C651A3" w:rsidP="00C651A3">
            <w:pPr>
              <w:autoSpaceDE w:val="0"/>
              <w:autoSpaceDN w:val="0"/>
              <w:adjustRightInd w:val="0"/>
              <w:rPr>
                <w:b/>
              </w:rPr>
            </w:pPr>
            <w:r w:rsidRPr="00C749A0">
              <w:rPr>
                <w:b/>
              </w:rPr>
              <w:t>9</w:t>
            </w:r>
          </w:p>
        </w:tc>
        <w:tc>
          <w:tcPr>
            <w:tcW w:w="491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651A3" w:rsidRPr="009676E9" w:rsidRDefault="00C651A3" w:rsidP="00C651A3">
            <w:pPr>
              <w:spacing w:before="120" w:after="120"/>
            </w:pPr>
            <w:r w:rsidRPr="009676E9">
              <w:t>Case Study Discussion on Foundations of Control and Operations and Value Chain Management</w:t>
            </w:r>
          </w:p>
        </w:tc>
        <w:tc>
          <w:tcPr>
            <w:tcW w:w="1276" w:type="dxa"/>
            <w:vMerge/>
            <w:tcBorders>
              <w:left w:val="single" w:sz="4" w:space="0" w:color="000000"/>
              <w:right w:val="single" w:sz="4" w:space="0" w:color="auto"/>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1417" w:type="dxa"/>
            <w:gridSpan w:val="2"/>
            <w:vMerge/>
            <w:tcBorders>
              <w:left w:val="single" w:sz="4" w:space="0" w:color="auto"/>
              <w:right w:val="single" w:sz="4" w:space="0" w:color="000000"/>
            </w:tcBorders>
            <w:shd w:val="clear" w:color="000000" w:fill="FFFFFF"/>
            <w:tcMar>
              <w:left w:w="108" w:type="dxa"/>
              <w:right w:w="108" w:type="dxa"/>
            </w:tcMar>
            <w:vAlign w:val="center"/>
          </w:tcPr>
          <w:p w:rsidR="00C651A3" w:rsidRDefault="00C651A3" w:rsidP="00C651A3">
            <w:pPr>
              <w:rPr>
                <w:rFonts w:ascii="Calibri" w:eastAsia="Calibri" w:hAnsi="Calibri" w:cs="Calibri"/>
              </w:rPr>
            </w:pPr>
          </w:p>
        </w:tc>
        <w:tc>
          <w:tcPr>
            <w:tcW w:w="851" w:type="dxa"/>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c>
          <w:tcPr>
            <w:tcW w:w="1134"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tc>
        <w:tc>
          <w:tcPr>
            <w:tcW w:w="2835" w:type="dxa"/>
            <w:gridSpan w:val="2"/>
            <w:vMerge/>
            <w:tcBorders>
              <w:left w:val="single" w:sz="4" w:space="0" w:color="000000"/>
              <w:right w:val="single" w:sz="4" w:space="0" w:color="000000"/>
            </w:tcBorders>
            <w:shd w:val="clear" w:color="000000" w:fill="FFFFFF"/>
            <w:tcMar>
              <w:left w:w="108" w:type="dxa"/>
              <w:right w:w="108" w:type="dxa"/>
            </w:tcMar>
          </w:tcPr>
          <w:p w:rsidR="00C651A3" w:rsidRPr="00714BD5" w:rsidRDefault="00C651A3" w:rsidP="00C651A3">
            <w:pPr>
              <w:rPr>
                <w:rFonts w:ascii="Calibri" w:eastAsia="Calibri" w:hAnsi="Calibri" w:cs="Calibri"/>
              </w:rPr>
            </w:pPr>
          </w:p>
        </w:tc>
        <w:tc>
          <w:tcPr>
            <w:tcW w:w="2007" w:type="dxa"/>
            <w:gridSpan w:val="2"/>
            <w:vMerge/>
            <w:tcBorders>
              <w:left w:val="single" w:sz="4" w:space="0" w:color="000000"/>
              <w:right w:val="single" w:sz="4" w:space="0" w:color="000000"/>
            </w:tcBorders>
            <w:shd w:val="clear" w:color="000000" w:fill="FFFFFF"/>
            <w:tcMar>
              <w:left w:w="108" w:type="dxa"/>
              <w:right w:w="108" w:type="dxa"/>
            </w:tcMar>
          </w:tcPr>
          <w:p w:rsidR="00C651A3" w:rsidRDefault="00C651A3" w:rsidP="00C651A3">
            <w:pPr>
              <w:rPr>
                <w:rFonts w:ascii="Calibri" w:eastAsia="Calibri" w:hAnsi="Calibri" w:cs="Calibri"/>
              </w:rPr>
            </w:pPr>
          </w:p>
        </w:tc>
      </w:tr>
      <w:tr w:rsidR="00A013CB" w:rsidTr="00BD316F">
        <w:trPr>
          <w:trHeight w:val="103"/>
        </w:trPr>
        <w:tc>
          <w:tcPr>
            <w:tcW w:w="15440" w:type="dxa"/>
            <w:gridSpan w:val="1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Default="000157AE" w:rsidP="00C651A3">
            <w:r>
              <w:rPr>
                <w:rFonts w:ascii="TimesNewRomanPSMT" w:eastAsia="TimesNewRomanPSMT" w:hAnsi="TimesNewRomanPSMT" w:cs="TimesNewRomanPSMT"/>
                <w:b/>
              </w:rPr>
              <w:t>CUMULATIVE HOURS = LECTURE - 41</w:t>
            </w:r>
            <w:r w:rsidR="00A013CB">
              <w:rPr>
                <w:rFonts w:ascii="TimesNewRomanPSMT" w:eastAsia="TimesNewRomanPSMT" w:hAnsi="TimesNewRomanPSMT" w:cs="TimesNewRomanPSMT"/>
                <w:b/>
              </w:rPr>
              <w:t>, TUTORIAL - 0</w:t>
            </w:r>
          </w:p>
        </w:tc>
      </w:tr>
    </w:tbl>
    <w:p w:rsidR="007A2F3A" w:rsidRDefault="007A2F3A" w:rsidP="00261C48">
      <w:pPr>
        <w:jc w:val="both"/>
        <w:rPr>
          <w:b/>
          <w:color w:val="000000"/>
          <w:spacing w:val="-3"/>
        </w:rPr>
      </w:pPr>
    </w:p>
    <w:p w:rsidR="00261C48" w:rsidRDefault="00261C48" w:rsidP="00261C48">
      <w:pPr>
        <w:jc w:val="both"/>
        <w:rPr>
          <w:b/>
          <w:color w:val="000000"/>
          <w:spacing w:val="-3"/>
        </w:rPr>
      </w:pPr>
      <w:r w:rsidRPr="00644D47">
        <w:rPr>
          <w:b/>
          <w:color w:val="000000"/>
          <w:spacing w:val="-3"/>
        </w:rPr>
        <w:lastRenderedPageBreak/>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4127"/>
        <w:gridCol w:w="5953"/>
        <w:gridCol w:w="3811"/>
      </w:tblGrid>
      <w:tr w:rsidR="00261C48" w:rsidRPr="00644D47" w:rsidTr="009B4257">
        <w:trPr>
          <w:jc w:val="center"/>
        </w:trPr>
        <w:tc>
          <w:tcPr>
            <w:tcW w:w="1089" w:type="dxa"/>
            <w:vAlign w:val="center"/>
          </w:tcPr>
          <w:p w:rsidR="00261C48" w:rsidRPr="00644D47" w:rsidRDefault="00261C48" w:rsidP="00BD7D6B">
            <w:pPr>
              <w:jc w:val="center"/>
              <w:rPr>
                <w:b/>
              </w:rPr>
            </w:pPr>
            <w:r w:rsidRPr="00644D47">
              <w:rPr>
                <w:b/>
              </w:rPr>
              <w:t>Sl</w:t>
            </w:r>
            <w:r>
              <w:rPr>
                <w:b/>
              </w:rPr>
              <w:t>.</w:t>
            </w:r>
            <w:r w:rsidRPr="00644D47">
              <w:rPr>
                <w:b/>
              </w:rPr>
              <w:t xml:space="preserve"> No</w:t>
            </w:r>
            <w:r>
              <w:rPr>
                <w:b/>
              </w:rPr>
              <w:t>.</w:t>
            </w:r>
          </w:p>
        </w:tc>
        <w:tc>
          <w:tcPr>
            <w:tcW w:w="4127" w:type="dxa"/>
            <w:vAlign w:val="center"/>
          </w:tcPr>
          <w:p w:rsidR="00261C48" w:rsidRPr="00644D47" w:rsidRDefault="00261C48" w:rsidP="00BD7D6B">
            <w:pPr>
              <w:jc w:val="center"/>
              <w:rPr>
                <w:b/>
              </w:rPr>
            </w:pPr>
            <w:r>
              <w:rPr>
                <w:b/>
              </w:rPr>
              <w:t>Title of the Book</w:t>
            </w:r>
          </w:p>
        </w:tc>
        <w:tc>
          <w:tcPr>
            <w:tcW w:w="5953"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F06719" w:rsidRPr="00644D47" w:rsidTr="009B4257">
        <w:trPr>
          <w:trHeight w:val="350"/>
          <w:jc w:val="center"/>
        </w:trPr>
        <w:tc>
          <w:tcPr>
            <w:tcW w:w="1089" w:type="dxa"/>
          </w:tcPr>
          <w:p w:rsidR="00F06719" w:rsidRPr="00644D47" w:rsidRDefault="00F06719" w:rsidP="00BD7D6B">
            <w:r>
              <w:t>T</w:t>
            </w:r>
            <w:r w:rsidRPr="00644D47">
              <w:t>1</w:t>
            </w:r>
          </w:p>
        </w:tc>
        <w:tc>
          <w:tcPr>
            <w:tcW w:w="4127" w:type="dxa"/>
          </w:tcPr>
          <w:p w:rsidR="00F06719" w:rsidRPr="00644D47" w:rsidRDefault="000F5E5E" w:rsidP="00E11FEC">
            <w:pPr>
              <w:autoSpaceDE w:val="0"/>
              <w:autoSpaceDN w:val="0"/>
              <w:adjustRightInd w:val="0"/>
            </w:pPr>
            <w:r w:rsidRPr="00D02C61">
              <w:t>Management</w:t>
            </w:r>
          </w:p>
        </w:tc>
        <w:tc>
          <w:tcPr>
            <w:tcW w:w="5953" w:type="dxa"/>
          </w:tcPr>
          <w:p w:rsidR="00F06719" w:rsidRPr="00644D47" w:rsidRDefault="000F5E5E" w:rsidP="00165AAD">
            <w:r w:rsidRPr="00D02C61">
              <w:t xml:space="preserve"> Stephen P. Robbins &amp; Mary Coulter</w:t>
            </w:r>
          </w:p>
        </w:tc>
        <w:tc>
          <w:tcPr>
            <w:tcW w:w="3811" w:type="dxa"/>
          </w:tcPr>
          <w:p w:rsidR="00F06719" w:rsidRPr="00644D47" w:rsidRDefault="000F5E5E" w:rsidP="00E11FEC">
            <w:pPr>
              <w:autoSpaceDE w:val="0"/>
              <w:autoSpaceDN w:val="0"/>
              <w:adjustRightInd w:val="0"/>
            </w:pPr>
            <w:r w:rsidRPr="000F5E5E">
              <w:t>Prentice Hall (India)          Pvt. Ltd., 2009.</w:t>
            </w:r>
          </w:p>
        </w:tc>
      </w:tr>
      <w:tr w:rsidR="00F06719" w:rsidRPr="00644D47" w:rsidTr="009B4257">
        <w:trPr>
          <w:jc w:val="center"/>
        </w:trPr>
        <w:tc>
          <w:tcPr>
            <w:tcW w:w="1089" w:type="dxa"/>
          </w:tcPr>
          <w:p w:rsidR="00F06719" w:rsidRDefault="00F06719" w:rsidP="00BD7D6B">
            <w:r>
              <w:t>T2</w:t>
            </w:r>
          </w:p>
        </w:tc>
        <w:tc>
          <w:tcPr>
            <w:tcW w:w="4127" w:type="dxa"/>
          </w:tcPr>
          <w:p w:rsidR="00F06719" w:rsidRPr="00644D47" w:rsidRDefault="009B4257" w:rsidP="00165AAD">
            <w:r w:rsidRPr="00D02C61">
              <w:t>Management</w:t>
            </w:r>
          </w:p>
        </w:tc>
        <w:tc>
          <w:tcPr>
            <w:tcW w:w="5953" w:type="dxa"/>
          </w:tcPr>
          <w:p w:rsidR="00F06719" w:rsidRPr="00644D47" w:rsidRDefault="000F5E5E" w:rsidP="00165AAD">
            <w:r w:rsidRPr="00D02C61">
              <w:t>JAF Stoner, Freeman R.E and Daniel R Gilbert</w:t>
            </w:r>
          </w:p>
        </w:tc>
        <w:tc>
          <w:tcPr>
            <w:tcW w:w="3811" w:type="dxa"/>
          </w:tcPr>
          <w:p w:rsidR="00F06719" w:rsidRPr="00644D47" w:rsidRDefault="000F5E5E" w:rsidP="000F5E5E">
            <w:r>
              <w:t>Pearson  Education, 2004.</w:t>
            </w:r>
          </w:p>
        </w:tc>
      </w:tr>
      <w:tr w:rsidR="00F06719" w:rsidRPr="00644D47" w:rsidTr="00886F1C">
        <w:trPr>
          <w:jc w:val="center"/>
        </w:trPr>
        <w:tc>
          <w:tcPr>
            <w:tcW w:w="14980" w:type="dxa"/>
            <w:gridSpan w:val="4"/>
          </w:tcPr>
          <w:p w:rsidR="00F06719" w:rsidRPr="00644D47" w:rsidRDefault="00F06719" w:rsidP="00BD7D6B">
            <w:pPr>
              <w:rPr>
                <w:b/>
              </w:rPr>
            </w:pPr>
            <w:r w:rsidRPr="00644D47">
              <w:rPr>
                <w:b/>
              </w:rPr>
              <w:t>REFERENCE</w:t>
            </w:r>
            <w:r>
              <w:rPr>
                <w:b/>
              </w:rPr>
              <w:t>S</w:t>
            </w:r>
          </w:p>
        </w:tc>
      </w:tr>
      <w:tr w:rsidR="00F06719" w:rsidRPr="00644D47" w:rsidTr="009B4257">
        <w:trPr>
          <w:jc w:val="center"/>
        </w:trPr>
        <w:tc>
          <w:tcPr>
            <w:tcW w:w="1089" w:type="dxa"/>
          </w:tcPr>
          <w:p w:rsidR="00F06719" w:rsidRPr="00644D47" w:rsidRDefault="00F06719" w:rsidP="00BD7D6B">
            <w:r>
              <w:t>R1</w:t>
            </w:r>
          </w:p>
        </w:tc>
        <w:tc>
          <w:tcPr>
            <w:tcW w:w="4127" w:type="dxa"/>
          </w:tcPr>
          <w:p w:rsidR="00F06719" w:rsidRPr="00644D47" w:rsidRDefault="009B4257" w:rsidP="009B4257">
            <w:pPr>
              <w:autoSpaceDE w:val="0"/>
              <w:autoSpaceDN w:val="0"/>
              <w:adjustRightInd w:val="0"/>
            </w:pPr>
            <w:r w:rsidRPr="00D02C61">
              <w:t>Fundamentals of Management</w:t>
            </w:r>
          </w:p>
        </w:tc>
        <w:tc>
          <w:tcPr>
            <w:tcW w:w="5953" w:type="dxa"/>
          </w:tcPr>
          <w:p w:rsidR="00F06719" w:rsidRPr="00644D47" w:rsidRDefault="009B4257" w:rsidP="00165AAD">
            <w:r w:rsidRPr="00D02C61">
              <w:t>Stephen A. Robbins &amp; David A. Decenzo&amp; Mary Coulter</w:t>
            </w:r>
          </w:p>
        </w:tc>
        <w:tc>
          <w:tcPr>
            <w:tcW w:w="3811" w:type="dxa"/>
          </w:tcPr>
          <w:p w:rsidR="00F06719" w:rsidRPr="00644D47" w:rsidRDefault="009B4257" w:rsidP="00165AAD">
            <w:r w:rsidRPr="009B4257">
              <w:t>Pearson Education, 2011.</w:t>
            </w:r>
          </w:p>
        </w:tc>
      </w:tr>
      <w:tr w:rsidR="00F06719" w:rsidRPr="00644D47" w:rsidTr="009B4257">
        <w:trPr>
          <w:jc w:val="center"/>
        </w:trPr>
        <w:tc>
          <w:tcPr>
            <w:tcW w:w="1089" w:type="dxa"/>
          </w:tcPr>
          <w:p w:rsidR="00F06719" w:rsidRPr="00644D47" w:rsidRDefault="00F06719" w:rsidP="00BD7D6B">
            <w:r>
              <w:t>R2</w:t>
            </w:r>
          </w:p>
        </w:tc>
        <w:tc>
          <w:tcPr>
            <w:tcW w:w="4127" w:type="dxa"/>
          </w:tcPr>
          <w:p w:rsidR="00F06719" w:rsidRPr="00644D47" w:rsidRDefault="009B4257" w:rsidP="009B4257">
            <w:pPr>
              <w:autoSpaceDE w:val="0"/>
              <w:autoSpaceDN w:val="0"/>
              <w:adjustRightInd w:val="0"/>
            </w:pPr>
            <w:r w:rsidRPr="00D02C61">
              <w:t>Management</w:t>
            </w:r>
          </w:p>
        </w:tc>
        <w:tc>
          <w:tcPr>
            <w:tcW w:w="5953" w:type="dxa"/>
          </w:tcPr>
          <w:p w:rsidR="00F06719" w:rsidRPr="00644D47" w:rsidRDefault="009B4257" w:rsidP="00165AAD">
            <w:r w:rsidRPr="00D02C61">
              <w:t>Robert Kreitner&amp;MamataMohapatra</w:t>
            </w:r>
          </w:p>
        </w:tc>
        <w:tc>
          <w:tcPr>
            <w:tcW w:w="3811" w:type="dxa"/>
          </w:tcPr>
          <w:p w:rsidR="009B4257" w:rsidRPr="00D02C61" w:rsidRDefault="009B4257" w:rsidP="009B4257">
            <w:pPr>
              <w:autoSpaceDE w:val="0"/>
              <w:autoSpaceDN w:val="0"/>
              <w:adjustRightInd w:val="0"/>
            </w:pPr>
            <w:r w:rsidRPr="00D02C61">
              <w:t>Biztantra, 2008.</w:t>
            </w:r>
          </w:p>
          <w:p w:rsidR="00F06719" w:rsidRPr="00644D47" w:rsidRDefault="00F06719" w:rsidP="00165AAD"/>
        </w:tc>
      </w:tr>
      <w:tr w:rsidR="00F06719" w:rsidRPr="00644D47" w:rsidTr="009B4257">
        <w:trPr>
          <w:jc w:val="center"/>
        </w:trPr>
        <w:tc>
          <w:tcPr>
            <w:tcW w:w="1089" w:type="dxa"/>
          </w:tcPr>
          <w:p w:rsidR="00F06719" w:rsidRPr="00644D47" w:rsidRDefault="00F06719" w:rsidP="00BD7D6B">
            <w:r>
              <w:t>R3</w:t>
            </w:r>
          </w:p>
        </w:tc>
        <w:tc>
          <w:tcPr>
            <w:tcW w:w="4127" w:type="dxa"/>
          </w:tcPr>
          <w:p w:rsidR="009B4257" w:rsidRDefault="009B4257" w:rsidP="00165AAD">
            <w:r>
              <w:t xml:space="preserve"> Essentials of management</w:t>
            </w:r>
          </w:p>
          <w:p w:rsidR="00F06719" w:rsidRPr="00644D47" w:rsidRDefault="00F06719" w:rsidP="00165AAD"/>
        </w:tc>
        <w:tc>
          <w:tcPr>
            <w:tcW w:w="5953" w:type="dxa"/>
          </w:tcPr>
          <w:p w:rsidR="00F06719" w:rsidRPr="00644D47" w:rsidRDefault="009B4257" w:rsidP="00165AAD">
            <w:r w:rsidRPr="00D02C61">
              <w:t xml:space="preserve"> Harold Koontz &amp; Heinz Weihrich</w:t>
            </w:r>
          </w:p>
        </w:tc>
        <w:tc>
          <w:tcPr>
            <w:tcW w:w="3811" w:type="dxa"/>
          </w:tcPr>
          <w:p w:rsidR="00F06719" w:rsidRPr="00644D47" w:rsidRDefault="009B4257" w:rsidP="00165AAD">
            <w:r w:rsidRPr="00D02C61">
              <w:t>Tata McGraw Hill,1998</w:t>
            </w:r>
          </w:p>
        </w:tc>
      </w:tr>
      <w:tr w:rsidR="00F06719" w:rsidRPr="00644D47" w:rsidTr="009B4257">
        <w:trPr>
          <w:jc w:val="center"/>
        </w:trPr>
        <w:tc>
          <w:tcPr>
            <w:tcW w:w="1089" w:type="dxa"/>
          </w:tcPr>
          <w:p w:rsidR="00F06719" w:rsidRPr="00644D47" w:rsidRDefault="00F06719" w:rsidP="00BD7D6B">
            <w:r>
              <w:t>R4</w:t>
            </w:r>
          </w:p>
        </w:tc>
        <w:tc>
          <w:tcPr>
            <w:tcW w:w="4127" w:type="dxa"/>
          </w:tcPr>
          <w:p w:rsidR="00F06719" w:rsidRPr="00644D47" w:rsidRDefault="009B4257" w:rsidP="009B4257">
            <w:r w:rsidRPr="00D02C61">
              <w:t>Principles of Managemen</w:t>
            </w:r>
            <w:r>
              <w:t>t</w:t>
            </w:r>
          </w:p>
        </w:tc>
        <w:tc>
          <w:tcPr>
            <w:tcW w:w="5953" w:type="dxa"/>
          </w:tcPr>
          <w:p w:rsidR="00F06719" w:rsidRPr="00644D47" w:rsidRDefault="009B4257" w:rsidP="00165AAD">
            <w:r w:rsidRPr="00D02C61">
              <w:t>Tripathy PC &amp; Reddy PN</w:t>
            </w:r>
          </w:p>
        </w:tc>
        <w:tc>
          <w:tcPr>
            <w:tcW w:w="3811" w:type="dxa"/>
          </w:tcPr>
          <w:p w:rsidR="00F06719" w:rsidRPr="00644D47" w:rsidRDefault="009B4257" w:rsidP="00165AAD">
            <w:r w:rsidRPr="009B4257">
              <w:t>Tata McGraw Hill, 1999</w:t>
            </w:r>
          </w:p>
        </w:tc>
      </w:tr>
      <w:tr w:rsidR="00F06719" w:rsidRPr="00644D47" w:rsidTr="00886F1C">
        <w:trPr>
          <w:jc w:val="center"/>
        </w:trPr>
        <w:tc>
          <w:tcPr>
            <w:tcW w:w="14980" w:type="dxa"/>
            <w:gridSpan w:val="4"/>
          </w:tcPr>
          <w:p w:rsidR="00F06719" w:rsidRDefault="00F06719" w:rsidP="00BD7D6B">
            <w:pPr>
              <w:rPr>
                <w:rFonts w:ascii="TimesNewRomanPSMT" w:eastAsiaTheme="minorHAnsi" w:hAnsi="TimesNewRomanPSMT" w:cs="TimesNewRomanPSMT"/>
              </w:rPr>
            </w:pPr>
            <w:r w:rsidRPr="00644D47">
              <w:rPr>
                <w:b/>
              </w:rPr>
              <w:t>REFERENCE</w:t>
            </w:r>
            <w:r>
              <w:rPr>
                <w:b/>
              </w:rPr>
              <w:t xml:space="preserve"> WEBSITES</w:t>
            </w:r>
          </w:p>
        </w:tc>
      </w:tr>
      <w:tr w:rsidR="00F06719" w:rsidRPr="00644D47" w:rsidTr="00886F1C">
        <w:trPr>
          <w:jc w:val="center"/>
        </w:trPr>
        <w:tc>
          <w:tcPr>
            <w:tcW w:w="1089" w:type="dxa"/>
          </w:tcPr>
          <w:p w:rsidR="00F06719" w:rsidRPr="00644D47" w:rsidRDefault="00F06719" w:rsidP="00BD7D6B">
            <w:r>
              <w:t>1</w:t>
            </w:r>
          </w:p>
        </w:tc>
        <w:tc>
          <w:tcPr>
            <w:tcW w:w="13891" w:type="dxa"/>
            <w:gridSpan w:val="3"/>
          </w:tcPr>
          <w:p w:rsidR="00F06719" w:rsidRDefault="00B458DF" w:rsidP="00165AAD">
            <w:pPr>
              <w:rPr>
                <w:rFonts w:ascii="TimesNewRomanPSMT" w:eastAsiaTheme="minorHAnsi" w:hAnsi="TimesNewRomanPSMT" w:cs="TimesNewRomanPSMT"/>
              </w:rPr>
            </w:pPr>
            <w:hyperlink r:id="rId8" w:history="1">
              <w:r w:rsidR="00F06719">
                <w:rPr>
                  <w:rStyle w:val="Hyperlink"/>
                </w:rPr>
                <w:t>http://nptel.iitm.ac.in/courses/Webcourse-contents/IIT%20Kharagpur/Manuf%20Proc%20II/</w:t>
              </w:r>
            </w:hyperlink>
          </w:p>
        </w:tc>
      </w:tr>
      <w:tr w:rsidR="000D597B" w:rsidRPr="00644D47" w:rsidTr="00886F1C">
        <w:trPr>
          <w:jc w:val="center"/>
        </w:trPr>
        <w:tc>
          <w:tcPr>
            <w:tcW w:w="1089" w:type="dxa"/>
          </w:tcPr>
          <w:p w:rsidR="000D597B" w:rsidRPr="00644D47" w:rsidRDefault="000D597B" w:rsidP="00BD7D6B">
            <w:r>
              <w:t>2</w:t>
            </w:r>
          </w:p>
        </w:tc>
        <w:tc>
          <w:tcPr>
            <w:tcW w:w="13891" w:type="dxa"/>
            <w:gridSpan w:val="3"/>
          </w:tcPr>
          <w:p w:rsidR="000D597B" w:rsidRPr="00774A30" w:rsidRDefault="000D597B" w:rsidP="006B4F1D">
            <w:pPr>
              <w:rPr>
                <w:rFonts w:eastAsiaTheme="minorHAnsi"/>
              </w:rPr>
            </w:pPr>
            <w:r w:rsidRPr="00774A30">
              <w:rPr>
                <w:shd w:val="clear" w:color="auto" w:fill="FFFFFF"/>
              </w:rPr>
              <w:t>wings.buffalo.edu/...</w:t>
            </w:r>
            <w:r w:rsidRPr="00774A30">
              <w:rPr>
                <w:bCs/>
                <w:shd w:val="clear" w:color="auto" w:fill="FFFFFF"/>
              </w:rPr>
              <w:t>notes</w:t>
            </w:r>
            <w:r w:rsidRPr="00774A30">
              <w:rPr>
                <w:shd w:val="clear" w:color="auto" w:fill="FFFFFF"/>
              </w:rPr>
              <w:t>/class29_</w:t>
            </w:r>
            <w:r w:rsidRPr="00774A30">
              <w:rPr>
                <w:bCs/>
                <w:shd w:val="clear" w:color="auto" w:fill="FFFFFF"/>
              </w:rPr>
              <w:t>nontraditional</w:t>
            </w:r>
            <w:r w:rsidRPr="00774A30">
              <w:rPr>
                <w:shd w:val="clear" w:color="auto" w:fill="FFFFFF"/>
              </w:rPr>
              <w:t>%20</w:t>
            </w:r>
            <w:r w:rsidRPr="00774A30">
              <w:rPr>
                <w:bCs/>
                <w:shd w:val="clear" w:color="auto" w:fill="FFFFFF"/>
              </w:rPr>
              <w:t>machining</w:t>
            </w:r>
            <w:r w:rsidRPr="00774A30">
              <w:rPr>
                <w:shd w:val="clear" w:color="auto" w:fill="FFFFFF"/>
              </w:rPr>
              <w:t>.ppt</w:t>
            </w:r>
          </w:p>
        </w:tc>
      </w:tr>
    </w:tbl>
    <w:p w:rsidR="009B2097" w:rsidRDefault="009B2097"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E35C52" w:rsidRPr="00B636AB" w:rsidRDefault="0058590A" w:rsidP="00DB4809">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sidR="00C4709F">
        <w:rPr>
          <w:rFonts w:ascii="TimesNewRomanPSMT" w:eastAsia="TimesNewRomanPSMT" w:hAnsi="TimesNewRomanPSMT" w:cs="TimesNewRomanPSMT"/>
        </w:rPr>
        <w:t xml:space="preserve">the </w:t>
      </w:r>
      <w:r w:rsidR="00A70C77" w:rsidRPr="00B636AB">
        <w:rPr>
          <w:rFonts w:ascii="TimesNewRomanPSMT" w:eastAsia="TimesNewRomanPSMT" w:hAnsi="TimesNewRomanPSMT" w:cs="TimesNewRomanPSMT"/>
        </w:rPr>
        <w:t>Course Objective n</w:t>
      </w:r>
      <w:r w:rsidR="00B77A94" w:rsidRPr="00B636AB">
        <w:rPr>
          <w:rFonts w:ascii="TimesNewRomanPSMT" w:eastAsia="TimesNewRomanPSMT" w:hAnsi="TimesNewRomanPSMT" w:cs="TimesNewRomanPSMT"/>
        </w:rPr>
        <w:t>umber1 (</w:t>
      </w:r>
      <w:r w:rsidR="00453329" w:rsidRPr="00D02C61">
        <w:t>Currenttrends and issues in Management</w:t>
      </w:r>
      <w:r w:rsidR="00453329">
        <w:t xml:space="preserve"> in construction industry</w:t>
      </w:r>
      <w:r w:rsidR="00A70C77" w:rsidRPr="00B636AB">
        <w:rPr>
          <w:rFonts w:ascii="TimesNewRomanPSMT" w:eastAsia="TimesNewRomanPSMT" w:hAnsi="TimesNewRomanPSMT" w:cs="TimesNewRomanPSMT"/>
        </w:rPr>
        <w:t>)</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&amp;</w:t>
      </w:r>
    </w:p>
    <w:p w:rsidR="00E35C52" w:rsidRPr="00B77A94" w:rsidRDefault="00A70C77" w:rsidP="00B636AB">
      <w:pPr>
        <w:pStyle w:val="ListParagraph"/>
        <w:autoSpaceDE w:val="0"/>
        <w:autoSpaceDN w:val="0"/>
        <w:adjustRightInd w:val="0"/>
        <w:jc w:val="both"/>
        <w:rPr>
          <w:rFonts w:ascii="TimesNewRomanPSMT" w:eastAsia="TimesNewRomanPSMT" w:hAnsi="TimesNewRomanPSMT" w:cs="TimesNewRomanPSMT"/>
        </w:rPr>
      </w:pPr>
      <w:r w:rsidRPr="00B77A94">
        <w:rPr>
          <w:rFonts w:ascii="TimesNewRomanPSMT" w:eastAsia="TimesNewRomanPSMT" w:hAnsi="TimesNewRomanPSMT" w:cs="TimesNewRomanPSMT"/>
        </w:rPr>
        <w:t>Course Outcomen</w:t>
      </w:r>
      <w:r w:rsidR="00B77A94" w:rsidRPr="00B77A94">
        <w:rPr>
          <w:rFonts w:ascii="TimesNewRomanPSMT" w:eastAsia="TimesNewRomanPSMT" w:hAnsi="TimesNewRomanPSMT" w:cs="TimesNewRomanPSMT"/>
        </w:rPr>
        <w:t>umber(</w:t>
      </w:r>
      <w:r w:rsidR="005D7E75">
        <w:rPr>
          <w:rFonts w:ascii="TimesNewRomanPSMT" w:eastAsia="TimesNewRomanPSMT" w:hAnsi="TimesNewRomanPSMT" w:cs="TimesNewRomanPSMT"/>
        </w:rPr>
        <w:t>1</w:t>
      </w:r>
      <w:r w:rsidR="00B77A94" w:rsidRPr="00B77A94">
        <w:rPr>
          <w:rFonts w:ascii="TimesNewRomanPSMT" w:eastAsia="TimesNewRomanPSMT" w:hAnsi="TimesNewRomanPSMT" w:cs="TimesNewRomanPSMT"/>
        </w:rPr>
        <w:t xml:space="preserve">) </w:t>
      </w:r>
      <w:r w:rsidR="00C40E74">
        <w:rPr>
          <w:rFonts w:ascii="TimesNewRomanPSMT" w:eastAsia="TimesNewRomanPSMT" w:hAnsi="TimesNewRomanPSMT" w:cs="TimesNewRomanPSMT"/>
        </w:rPr>
        <w:t>(</w:t>
      </w:r>
      <w:r w:rsidR="000121CC">
        <w:rPr>
          <w:rFonts w:ascii="TimesNewRomanPSMT" w:eastAsia="TimesNewRomanPSMT" w:hAnsi="TimesNewRomanPSMT" w:cs="TimesNewRomanPSMT"/>
        </w:rPr>
        <w:t>S</w:t>
      </w:r>
      <w:r w:rsidR="00C6150E">
        <w:rPr>
          <w:rFonts w:eastAsiaTheme="minorHAnsi"/>
        </w:rPr>
        <w:t>tate</w:t>
      </w:r>
      <w:r w:rsidR="00B636AB">
        <w:rPr>
          <w:rFonts w:eastAsiaTheme="minorHAnsi"/>
        </w:rPr>
        <w:t xml:space="preserve"> the need and recent tr</w:t>
      </w:r>
      <w:r w:rsidR="00453329">
        <w:rPr>
          <w:rFonts w:eastAsiaTheme="minorHAnsi"/>
        </w:rPr>
        <w:t>ends in unconventional construction</w:t>
      </w:r>
      <w:r w:rsidR="00B636AB">
        <w:rPr>
          <w:rFonts w:eastAsiaTheme="minorHAnsi"/>
        </w:rPr>
        <w:t xml:space="preserve"> processes</w:t>
      </w:r>
      <w:r w:rsidR="00C40E74">
        <w:rPr>
          <w:rFonts w:eastAsiaTheme="minorHAnsi"/>
        </w:rPr>
        <w:t>)</w:t>
      </w:r>
      <w:r w:rsidRPr="00B77A94">
        <w:rPr>
          <w:rFonts w:ascii="TimesNewRomanPSMT" w:eastAsia="TimesNewRomanPSMT" w:hAnsi="TimesNewRomanPSMT" w:cs="TimesNewRomanPSMT"/>
        </w:rPr>
        <w:t xml:space="preserve">, </w:t>
      </w:r>
    </w:p>
    <w:p w:rsidR="00DB4809" w:rsidRDefault="00DB4809" w:rsidP="0058590A">
      <w:pPr>
        <w:rPr>
          <w:rFonts w:ascii="TimesNewRomanPSMT" w:eastAsia="TimesNewRomanPSMT" w:hAnsi="TimesNewRomanPSMT" w:cs="TimesNewRomanPSMT"/>
        </w:rPr>
      </w:pPr>
    </w:p>
    <w:p w:rsidR="0058590A" w:rsidRDefault="0058590A" w:rsidP="0058590A">
      <w:pPr>
        <w:rPr>
          <w:rFonts w:ascii="TimesNewRomanPSMT" w:eastAsia="TimesNewRomanPSMT" w:hAnsi="TimesNewRomanPSMT" w:cs="TimesNewRomanPSMT"/>
        </w:rPr>
      </w:pPr>
      <w:r>
        <w:rPr>
          <w:rFonts w:ascii="TimesNewRomanPSMT" w:eastAsia="TimesNewRomanPSMT" w:hAnsi="TimesNewRomanPSMT" w:cs="TimesNewRomanPSMT"/>
        </w:rPr>
        <w:t xml:space="preserve">content beyond syllabi to be </w:t>
      </w:r>
      <w:r w:rsidR="00F526BF">
        <w:rPr>
          <w:rFonts w:ascii="TimesNewRomanPSMT" w:eastAsia="TimesNewRomanPSMT" w:hAnsi="TimesNewRomanPSMT" w:cs="TimesNewRomanPSMT"/>
        </w:rPr>
        <w:t>exposed</w:t>
      </w:r>
      <w:r>
        <w:rPr>
          <w:rFonts w:ascii="TimesNewRomanPSMT" w:eastAsia="TimesNewRomanPSMT" w:hAnsi="TimesNewRomanPSMT" w:cs="TimesNewRomanPSMT"/>
        </w:rPr>
        <w:t xml:space="preserve">to the student through </w:t>
      </w:r>
      <w:r w:rsidR="00B636AB">
        <w:rPr>
          <w:rFonts w:ascii="TimesNewRomanPSMT" w:eastAsia="TimesNewRomanPSMT" w:hAnsi="TimesNewRomanPSMT" w:cs="TimesNewRomanPSMT"/>
        </w:rPr>
        <w:t>innovative assignment</w:t>
      </w:r>
      <w:r>
        <w:rPr>
          <w:rFonts w:ascii="TimesNewRomanPSMT" w:eastAsia="TimesNewRomanPSMT" w:hAnsi="TimesNewRomanPSMT" w:cs="TimesNewRomanPSMT"/>
        </w:rPr>
        <w:t>.</w:t>
      </w:r>
    </w:p>
    <w:p w:rsidR="00A70C77" w:rsidRDefault="00A70C77" w:rsidP="0058590A">
      <w:pPr>
        <w:rPr>
          <w:rFonts w:ascii="TimesNewRomanPSMT" w:eastAsia="TimesNewRomanPSMT" w:hAnsi="TimesNewRomanPSMT" w:cs="TimesNewRomanPSMT"/>
          <w:b/>
        </w:rPr>
      </w:pPr>
    </w:p>
    <w:p w:rsidR="00453329" w:rsidRPr="00DB4809" w:rsidRDefault="00453329" w:rsidP="0058590A">
      <w:pPr>
        <w:rPr>
          <w:rFonts w:ascii="TimesNewRomanPSMT" w:eastAsia="TimesNewRomanPSMT" w:hAnsi="TimesNewRomanPSMT" w:cs="TimesNewRomanPSMT"/>
          <w:b/>
          <w:sz w:val="16"/>
        </w:rPr>
      </w:pPr>
    </w:p>
    <w:p w:rsidR="00453329" w:rsidRDefault="00453329"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C86220" w:rsidRPr="00C86220">
        <w:rPr>
          <w:rFonts w:ascii="TimesNewRomanPSMT" w:eastAsia="TimesNewRomanPSMT" w:hAnsi="TimesNewRomanPSMT" w:cs="TimesNewRomanPSMT"/>
        </w:rPr>
        <w:t>Assignmentsforthe following topics:</w:t>
      </w:r>
    </w:p>
    <w:p w:rsidR="00C4709F" w:rsidRPr="001B020B" w:rsidRDefault="001B020B" w:rsidP="008868BB">
      <w:pPr>
        <w:numPr>
          <w:ilvl w:val="0"/>
          <w:numId w:val="3"/>
        </w:numPr>
        <w:rPr>
          <w:rFonts w:ascii="TimesNewRomanPSMT" w:eastAsia="TimesNewRomanPSMT" w:hAnsi="TimesNewRomanPSMT" w:cs="TimesNewRomanPSMT"/>
        </w:rPr>
      </w:pPr>
      <w:r>
        <w:rPr>
          <w:shd w:val="clear" w:color="auto" w:fill="FFFFFF"/>
        </w:rPr>
        <w:t>Decision roles of managers.</w:t>
      </w:r>
    </w:p>
    <w:p w:rsidR="001B020B" w:rsidRDefault="001B020B" w:rsidP="008868BB">
      <w:pPr>
        <w:numPr>
          <w:ilvl w:val="0"/>
          <w:numId w:val="3"/>
        </w:numPr>
        <w:rPr>
          <w:rFonts w:ascii="TimesNewRomanPSMT" w:eastAsia="TimesNewRomanPSMT" w:hAnsi="TimesNewRomanPSMT" w:cs="TimesNewRomanPSMT"/>
        </w:rPr>
      </w:pPr>
      <w:r>
        <w:rPr>
          <w:rFonts w:ascii="TimesNewRomanPSMT" w:eastAsia="TimesNewRomanPSMT" w:hAnsi="TimesNewRomanPSMT" w:cs="TimesNewRomanPSMT"/>
        </w:rPr>
        <w:t>Motivational thoughts.</w:t>
      </w:r>
    </w:p>
    <w:p w:rsidR="001B020B" w:rsidRDefault="001B020B" w:rsidP="008868BB">
      <w:pPr>
        <w:numPr>
          <w:ilvl w:val="0"/>
          <w:numId w:val="3"/>
        </w:numPr>
        <w:rPr>
          <w:rFonts w:ascii="TimesNewRomanPSMT" w:eastAsia="TimesNewRomanPSMT" w:hAnsi="TimesNewRomanPSMT" w:cs="TimesNewRomanPSMT"/>
        </w:rPr>
      </w:pPr>
      <w:r>
        <w:rPr>
          <w:rFonts w:ascii="TimesNewRomanPSMT" w:eastAsia="TimesNewRomanPSMT" w:hAnsi="TimesNewRomanPSMT" w:cs="TimesNewRomanPSMT"/>
        </w:rPr>
        <w:t xml:space="preserve">Use </w:t>
      </w:r>
      <w:r w:rsidR="0091481C">
        <w:rPr>
          <w:rFonts w:ascii="TimesNewRomanPSMT" w:eastAsia="TimesNewRomanPSMT" w:hAnsi="TimesNewRomanPSMT" w:cs="TimesNewRomanPSMT"/>
        </w:rPr>
        <w:t>of ma</w:t>
      </w:r>
      <w:r>
        <w:rPr>
          <w:rFonts w:ascii="TimesNewRomanPSMT" w:eastAsia="TimesNewRomanPSMT" w:hAnsi="TimesNewRomanPSMT" w:cs="TimesNewRomanPSMT"/>
        </w:rPr>
        <w:t>chin</w:t>
      </w:r>
      <w:r w:rsidR="0091481C">
        <w:rPr>
          <w:rFonts w:ascii="TimesNewRomanPSMT" w:eastAsia="TimesNewRomanPSMT" w:hAnsi="TimesNewRomanPSMT" w:cs="TimesNewRomanPSMT"/>
        </w:rPr>
        <w:t>e</w:t>
      </w:r>
      <w:r>
        <w:rPr>
          <w:rFonts w:ascii="TimesNewRomanPSMT" w:eastAsia="TimesNewRomanPSMT" w:hAnsi="TimesNewRomanPSMT" w:cs="TimesNewRomanPSMT"/>
        </w:rPr>
        <w:t>ry in</w:t>
      </w:r>
      <w:r w:rsidR="0091481C">
        <w:rPr>
          <w:rFonts w:ascii="TimesNewRomanPSMT" w:eastAsia="TimesNewRomanPSMT" w:hAnsi="TimesNewRomanPSMT" w:cs="TimesNewRomanPSMT"/>
        </w:rPr>
        <w:t xml:space="preserve"> civil engineering construction under management control.</w:t>
      </w:r>
    </w:p>
    <w:p w:rsidR="006D38AE" w:rsidRDefault="0058590A" w:rsidP="00DB4809">
      <w:pPr>
        <w:ind w:left="10080" w:firstLine="720"/>
        <w:jc w:val="center"/>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EC2653" w:rsidP="006D38AE">
      <w:pPr>
        <w:autoSpaceDE w:val="0"/>
        <w:autoSpaceDN w:val="0"/>
        <w:adjustRightInd w:val="0"/>
        <w:jc w:val="both"/>
        <w:rPr>
          <w:rFonts w:eastAsiaTheme="minorHAnsi"/>
          <w:b/>
          <w:bCs/>
        </w:rPr>
      </w:pPr>
      <w:r>
        <w:rPr>
          <w:rFonts w:eastAsiaTheme="minorHAnsi"/>
          <w:b/>
          <w:bCs/>
        </w:rPr>
        <w:lastRenderedPageBreak/>
        <w:t>Programme Name: B.E. CIVIL</w:t>
      </w:r>
      <w:r w:rsidR="009C3276">
        <w:rPr>
          <w:rFonts w:eastAsiaTheme="minorHAnsi"/>
          <w:b/>
          <w:bCs/>
        </w:rPr>
        <w:t xml:space="preserve"> Engineering</w:t>
      </w:r>
    </w:p>
    <w:p w:rsidR="001732BD" w:rsidRDefault="006D38AE" w:rsidP="001732BD">
      <w:pPr>
        <w:autoSpaceDE w:val="0"/>
        <w:autoSpaceDN w:val="0"/>
        <w:adjustRightInd w:val="0"/>
        <w:jc w:val="both"/>
        <w:rPr>
          <w:rFonts w:eastAsiaTheme="minorHAnsi"/>
          <w:b/>
          <w:bCs/>
        </w:rPr>
      </w:pPr>
      <w:r w:rsidRPr="006D38AE">
        <w:rPr>
          <w:rFonts w:eastAsiaTheme="minorHAnsi"/>
          <w:b/>
          <w:bCs/>
        </w:rPr>
        <w:t>Programme Educational Objectives (PEOs</w:t>
      </w:r>
      <w:r w:rsidR="00FF63D2" w:rsidRPr="006D38AE">
        <w:rPr>
          <w:rFonts w:eastAsiaTheme="minorHAnsi"/>
          <w:b/>
          <w:bCs/>
        </w:rPr>
        <w:t>):</w:t>
      </w:r>
    </w:p>
    <w:p w:rsidR="001732BD" w:rsidRPr="001732BD" w:rsidRDefault="001732BD" w:rsidP="001732BD">
      <w:pPr>
        <w:autoSpaceDE w:val="0"/>
        <w:autoSpaceDN w:val="0"/>
        <w:adjustRightInd w:val="0"/>
        <w:jc w:val="both"/>
        <w:rPr>
          <w:rFonts w:eastAsiaTheme="minorHAnsi"/>
          <w:b/>
          <w:bCs/>
        </w:rPr>
      </w:pPr>
      <w:r w:rsidRPr="001732BD">
        <w:rPr>
          <w:color w:val="000000" w:themeColor="text1"/>
        </w:rPr>
        <w:t>PEO1: Graduates will actively engage in problem solving using engineering principles to address the evolving needs of the society.</w:t>
      </w:r>
    </w:p>
    <w:p w:rsidR="001732BD" w:rsidRPr="001732BD" w:rsidRDefault="001732BD" w:rsidP="001732BD">
      <w:pPr>
        <w:spacing w:line="360" w:lineRule="auto"/>
        <w:rPr>
          <w:color w:val="000000" w:themeColor="text1"/>
        </w:rPr>
      </w:pPr>
      <w:r w:rsidRPr="001732BD">
        <w:rPr>
          <w:color w:val="000000" w:themeColor="text1"/>
        </w:rPr>
        <w:t>PEO2: Graduates will have successful career in civil engineering practice and research activities.</w:t>
      </w:r>
    </w:p>
    <w:p w:rsidR="001732BD" w:rsidRPr="001732BD" w:rsidRDefault="001732BD" w:rsidP="001732BD">
      <w:pPr>
        <w:spacing w:line="360" w:lineRule="auto"/>
        <w:rPr>
          <w:color w:val="000000" w:themeColor="text1"/>
        </w:rPr>
      </w:pPr>
      <w:r w:rsidRPr="001732BD">
        <w:rPr>
          <w:color w:val="000000" w:themeColor="text1"/>
          <w:shd w:val="clear" w:color="auto" w:fill="FFFFFF"/>
        </w:rPr>
        <w:t>PEO3:  Graduates will serve the society with professional ethics and integrity.</w:t>
      </w:r>
    </w:p>
    <w:p w:rsidR="006D38AE" w:rsidRPr="006D38AE" w:rsidRDefault="006D38AE" w:rsidP="001732BD">
      <w:pPr>
        <w:autoSpaceDE w:val="0"/>
        <w:autoSpaceDN w:val="0"/>
        <w:adjustRightInd w:val="0"/>
        <w:jc w:val="both"/>
        <w:rPr>
          <w:rFonts w:eastAsiaTheme="minorHAnsi"/>
          <w:b/>
          <w:bCs/>
        </w:rPr>
      </w:pPr>
      <w:r w:rsidRPr="006D38AE">
        <w:rPr>
          <w:rFonts w:eastAsiaTheme="minorHAnsi"/>
          <w:b/>
          <w:bCs/>
        </w:rPr>
        <w:t>Programme</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Pr="00125F9A" w:rsidRDefault="00125F9A" w:rsidP="00125F9A">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Default="00834842" w:rsidP="00834842">
      <w:pPr>
        <w:autoSpaceDE w:val="0"/>
        <w:autoSpaceDN w:val="0"/>
        <w:adjustRightInd w:val="0"/>
        <w:jc w:val="both"/>
        <w:rPr>
          <w:rFonts w:eastAsiaTheme="minorHAnsi"/>
          <w:b/>
          <w:bCs/>
        </w:rPr>
      </w:pPr>
    </w:p>
    <w:p w:rsidR="006A4F9C" w:rsidRDefault="006A4F9C" w:rsidP="00834842">
      <w:pPr>
        <w:autoSpaceDE w:val="0"/>
        <w:autoSpaceDN w:val="0"/>
        <w:adjustRightInd w:val="0"/>
        <w:jc w:val="both"/>
        <w:rPr>
          <w:rFonts w:eastAsiaTheme="minorHAnsi"/>
          <w:b/>
          <w:bCs/>
        </w:rPr>
      </w:pPr>
    </w:p>
    <w:p w:rsidR="006A4F9C" w:rsidRDefault="006A4F9C" w:rsidP="00834842">
      <w:pPr>
        <w:autoSpaceDE w:val="0"/>
        <w:autoSpaceDN w:val="0"/>
        <w:adjustRightInd w:val="0"/>
        <w:jc w:val="both"/>
        <w:rPr>
          <w:rFonts w:eastAsiaTheme="minorHAnsi"/>
          <w:b/>
          <w:bCs/>
        </w:rPr>
      </w:pPr>
    </w:p>
    <w:p w:rsidR="00834842" w:rsidRPr="00384AFB" w:rsidRDefault="00834842" w:rsidP="00834842">
      <w:pPr>
        <w:autoSpaceDE w:val="0"/>
        <w:autoSpaceDN w:val="0"/>
        <w:adjustRightInd w:val="0"/>
        <w:jc w:val="both"/>
        <w:rPr>
          <w:rFonts w:eastAsiaTheme="minorHAnsi"/>
          <w:b/>
          <w:bCs/>
        </w:rPr>
      </w:pPr>
      <w:r w:rsidRPr="00384AFB">
        <w:rPr>
          <w:rFonts w:eastAsiaTheme="minorHAnsi"/>
          <w:b/>
          <w:bCs/>
        </w:rPr>
        <w:lastRenderedPageBreak/>
        <w:t>Programme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1732BD" w:rsidRPr="001732BD" w:rsidRDefault="001732BD" w:rsidP="001732BD">
      <w:pPr>
        <w:autoSpaceDE w:val="0"/>
        <w:autoSpaceDN w:val="0"/>
        <w:adjustRightInd w:val="0"/>
        <w:jc w:val="both"/>
        <w:rPr>
          <w:rFonts w:eastAsiaTheme="minorHAnsi"/>
        </w:rPr>
      </w:pPr>
      <w:r>
        <w:rPr>
          <w:rFonts w:eastAsiaTheme="minorHAnsi"/>
        </w:rPr>
        <w:t>PSO1:</w:t>
      </w:r>
      <w:r w:rsidRPr="001732BD">
        <w:rPr>
          <w:rFonts w:eastAsiaTheme="minorHAnsi"/>
        </w:rPr>
        <w:t>Graduates will be able to apply appropriate methodology for geotechnical, structural design and analysis, material selection, planning, scheduling estimation and costing, using modern tool in construction field.</w:t>
      </w:r>
    </w:p>
    <w:p w:rsidR="001732BD" w:rsidRPr="001732BD" w:rsidRDefault="001732BD" w:rsidP="001732BD">
      <w:pPr>
        <w:autoSpaceDE w:val="0"/>
        <w:autoSpaceDN w:val="0"/>
        <w:adjustRightInd w:val="0"/>
        <w:jc w:val="both"/>
        <w:rPr>
          <w:rFonts w:eastAsiaTheme="minorHAnsi"/>
        </w:rPr>
      </w:pPr>
      <w:r>
        <w:rPr>
          <w:rFonts w:eastAsiaTheme="minorHAnsi"/>
        </w:rPr>
        <w:t>PSO2:</w:t>
      </w:r>
      <w:r w:rsidRPr="001732BD">
        <w:rPr>
          <w:rFonts w:eastAsiaTheme="minorHAnsi"/>
        </w:rPr>
        <w:t>Graduates will be able to service to the development of public health and environmental safety of the society with ethical values.</w:t>
      </w:r>
    </w:p>
    <w:p w:rsidR="0070688B" w:rsidRDefault="001732BD" w:rsidP="001732BD">
      <w:pPr>
        <w:autoSpaceDE w:val="0"/>
        <w:autoSpaceDN w:val="0"/>
        <w:adjustRightInd w:val="0"/>
        <w:jc w:val="both"/>
        <w:rPr>
          <w:rFonts w:ascii="Verdana" w:eastAsiaTheme="minorHAnsi" w:hAnsi="Verdana" w:cs="Verdana"/>
          <w:sz w:val="16"/>
          <w:szCs w:val="16"/>
        </w:rPr>
      </w:pPr>
      <w:r>
        <w:rPr>
          <w:rFonts w:eastAsiaTheme="minorHAnsi"/>
        </w:rPr>
        <w:t>PSO3:</w:t>
      </w:r>
      <w:r w:rsidRPr="001732BD">
        <w:rPr>
          <w:rFonts w:eastAsiaTheme="minorHAnsi"/>
        </w:rPr>
        <w:t>Graduates will be able to pursue lifelong learning and professional development to face challenging and emerging needs of the society.</w:t>
      </w: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384AFB" w:rsidRPr="00047FE2" w:rsidRDefault="00CE0E1A" w:rsidP="00047FE2">
      <w:pPr>
        <w:autoSpaceDE w:val="0"/>
        <w:autoSpaceDN w:val="0"/>
        <w:adjustRightInd w:val="0"/>
        <w:jc w:val="center"/>
        <w:rPr>
          <w:rFonts w:eastAsiaTheme="minorHAnsi"/>
          <w:b/>
        </w:rPr>
      </w:pPr>
      <w:r w:rsidRPr="00047FE2">
        <w:rPr>
          <w:rFonts w:eastAsiaTheme="minorHAnsi"/>
          <w:b/>
        </w:rPr>
        <w:t>Mapping T</w:t>
      </w:r>
      <w:r w:rsidR="003A2FC0">
        <w:rPr>
          <w:rFonts w:eastAsiaTheme="minorHAnsi"/>
          <w:b/>
        </w:rPr>
        <w:t>able: COs of MG6851</w:t>
      </w:r>
      <w:r w:rsidR="00A64064">
        <w:rPr>
          <w:rFonts w:eastAsiaTheme="minorHAnsi"/>
          <w:b/>
        </w:rPr>
        <w:t>:</w:t>
      </w:r>
      <w:r w:rsidR="003A2FC0">
        <w:rPr>
          <w:rFonts w:eastAsiaTheme="minorHAnsi"/>
          <w:b/>
        </w:rPr>
        <w:t xml:space="preserve">PRINCIPLES OF MANAGEMENT </w:t>
      </w:r>
      <w:r w:rsidRPr="00047FE2">
        <w:rPr>
          <w:rFonts w:eastAsiaTheme="minorHAnsi"/>
          <w:b/>
        </w:rPr>
        <w:t>V</w:t>
      </w:r>
      <w:r w:rsidR="00C82562">
        <w:rPr>
          <w:rFonts w:eastAsiaTheme="minorHAnsi"/>
          <w:b/>
        </w:rPr>
        <w:t>s</w:t>
      </w:r>
      <w:r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845"/>
        <w:gridCol w:w="720"/>
        <w:gridCol w:w="630"/>
        <w:gridCol w:w="630"/>
        <w:gridCol w:w="630"/>
        <w:gridCol w:w="630"/>
        <w:gridCol w:w="720"/>
        <w:gridCol w:w="630"/>
        <w:gridCol w:w="630"/>
        <w:gridCol w:w="630"/>
        <w:gridCol w:w="810"/>
        <w:gridCol w:w="900"/>
        <w:gridCol w:w="966"/>
      </w:tblGrid>
      <w:tr w:rsidR="006D38AE" w:rsidTr="006F51C0">
        <w:trPr>
          <w:jc w:val="center"/>
        </w:trPr>
        <w:tc>
          <w:tcPr>
            <w:tcW w:w="1845" w:type="dxa"/>
            <w:vMerge w:val="restart"/>
          </w:tcPr>
          <w:p w:rsidR="006D38AE" w:rsidRDefault="00047FE2" w:rsidP="006D38AE">
            <w:pPr>
              <w:autoSpaceDE w:val="0"/>
              <w:autoSpaceDN w:val="0"/>
              <w:adjustRightInd w:val="0"/>
              <w:jc w:val="both"/>
            </w:pPr>
            <w:r>
              <w:t>Course Outcomes</w:t>
            </w:r>
            <w:r w:rsidR="00B638A7">
              <w:t xml:space="preserve"> (COs)</w:t>
            </w:r>
          </w:p>
        </w:tc>
        <w:tc>
          <w:tcPr>
            <w:tcW w:w="8526" w:type="dxa"/>
            <w:gridSpan w:val="12"/>
          </w:tcPr>
          <w:p w:rsidR="006D38AE" w:rsidRDefault="006D38AE" w:rsidP="006D38AE">
            <w:pPr>
              <w:autoSpaceDE w:val="0"/>
              <w:autoSpaceDN w:val="0"/>
              <w:adjustRightInd w:val="0"/>
              <w:jc w:val="both"/>
            </w:pPr>
            <w:r>
              <w:t>Program Outcomes</w:t>
            </w:r>
            <w:r w:rsidR="00B638A7">
              <w:t xml:space="preserve"> (POs)</w:t>
            </w:r>
          </w:p>
        </w:tc>
      </w:tr>
      <w:tr w:rsidR="006F51C0" w:rsidTr="006F51C0">
        <w:trPr>
          <w:jc w:val="center"/>
        </w:trPr>
        <w:tc>
          <w:tcPr>
            <w:tcW w:w="1845" w:type="dxa"/>
            <w:vMerge/>
          </w:tcPr>
          <w:p w:rsidR="00047FE2" w:rsidRDefault="00047FE2" w:rsidP="006D38AE">
            <w:pPr>
              <w:autoSpaceDE w:val="0"/>
              <w:autoSpaceDN w:val="0"/>
              <w:adjustRightInd w:val="0"/>
              <w:jc w:val="both"/>
            </w:pPr>
          </w:p>
        </w:tc>
        <w:tc>
          <w:tcPr>
            <w:tcW w:w="720" w:type="dxa"/>
          </w:tcPr>
          <w:p w:rsidR="00047FE2" w:rsidRDefault="00134662" w:rsidP="00DB4809">
            <w:pPr>
              <w:autoSpaceDE w:val="0"/>
              <w:autoSpaceDN w:val="0"/>
              <w:adjustRightInd w:val="0"/>
              <w:jc w:val="both"/>
            </w:pPr>
            <w:r>
              <w:t>PO</w:t>
            </w:r>
            <w:r w:rsidR="00047FE2">
              <w:t>1</w:t>
            </w:r>
            <w:r w:rsidR="00B614E3">
              <w:t>-k3</w:t>
            </w:r>
          </w:p>
        </w:tc>
        <w:tc>
          <w:tcPr>
            <w:tcW w:w="630" w:type="dxa"/>
          </w:tcPr>
          <w:p w:rsidR="00047FE2" w:rsidRDefault="00134662" w:rsidP="00DB4809">
            <w:pPr>
              <w:autoSpaceDE w:val="0"/>
              <w:autoSpaceDN w:val="0"/>
              <w:adjustRightInd w:val="0"/>
              <w:jc w:val="both"/>
            </w:pPr>
            <w:r>
              <w:t>PO</w:t>
            </w:r>
            <w:r w:rsidR="00047FE2">
              <w:t>2</w:t>
            </w:r>
            <w:r w:rsidR="00B614E3">
              <w:t>- k4</w:t>
            </w:r>
          </w:p>
        </w:tc>
        <w:tc>
          <w:tcPr>
            <w:tcW w:w="630" w:type="dxa"/>
          </w:tcPr>
          <w:p w:rsidR="00047FE2" w:rsidRDefault="00134662" w:rsidP="00DB4809">
            <w:pPr>
              <w:autoSpaceDE w:val="0"/>
              <w:autoSpaceDN w:val="0"/>
              <w:adjustRightInd w:val="0"/>
              <w:jc w:val="both"/>
            </w:pPr>
            <w:r>
              <w:t>PO</w:t>
            </w:r>
            <w:r w:rsidR="00047FE2">
              <w:t>3</w:t>
            </w:r>
            <w:r w:rsidR="00B614E3">
              <w:t>-k5</w:t>
            </w:r>
          </w:p>
        </w:tc>
        <w:tc>
          <w:tcPr>
            <w:tcW w:w="630" w:type="dxa"/>
          </w:tcPr>
          <w:p w:rsidR="00047FE2" w:rsidRDefault="00134662" w:rsidP="00DB4809">
            <w:pPr>
              <w:autoSpaceDE w:val="0"/>
              <w:autoSpaceDN w:val="0"/>
              <w:adjustRightInd w:val="0"/>
              <w:jc w:val="both"/>
            </w:pPr>
            <w:r>
              <w:t>PO</w:t>
            </w:r>
            <w:r w:rsidR="00047FE2">
              <w:t>4</w:t>
            </w:r>
            <w:r w:rsidR="00B614E3">
              <w:t>-k5</w:t>
            </w:r>
          </w:p>
        </w:tc>
        <w:tc>
          <w:tcPr>
            <w:tcW w:w="630" w:type="dxa"/>
          </w:tcPr>
          <w:p w:rsidR="00047FE2" w:rsidRDefault="00134662" w:rsidP="00DB4809">
            <w:pPr>
              <w:autoSpaceDE w:val="0"/>
              <w:autoSpaceDN w:val="0"/>
              <w:adjustRightInd w:val="0"/>
              <w:jc w:val="both"/>
            </w:pPr>
            <w:r>
              <w:t>PO</w:t>
            </w:r>
            <w:r w:rsidR="00047FE2">
              <w:t>5</w:t>
            </w:r>
            <w:r w:rsidR="00CB08C6">
              <w:t xml:space="preserve"> – k3,k5,k6</w:t>
            </w:r>
          </w:p>
        </w:tc>
        <w:tc>
          <w:tcPr>
            <w:tcW w:w="720" w:type="dxa"/>
          </w:tcPr>
          <w:p w:rsidR="00047FE2" w:rsidRDefault="00134662" w:rsidP="006D38AE">
            <w:pPr>
              <w:autoSpaceDE w:val="0"/>
              <w:autoSpaceDN w:val="0"/>
              <w:adjustRightInd w:val="0"/>
              <w:jc w:val="both"/>
            </w:pPr>
            <w:r>
              <w:t>PO</w:t>
            </w:r>
            <w:r w:rsidR="00047FE2">
              <w:t>6</w:t>
            </w:r>
            <w:r w:rsidR="00CB08C6">
              <w:t>-k3</w:t>
            </w:r>
          </w:p>
        </w:tc>
        <w:tc>
          <w:tcPr>
            <w:tcW w:w="630" w:type="dxa"/>
          </w:tcPr>
          <w:p w:rsidR="00047FE2" w:rsidRDefault="00134662" w:rsidP="006D38AE">
            <w:pPr>
              <w:autoSpaceDE w:val="0"/>
              <w:autoSpaceDN w:val="0"/>
              <w:adjustRightInd w:val="0"/>
              <w:jc w:val="both"/>
            </w:pPr>
            <w:r>
              <w:t>PO</w:t>
            </w:r>
            <w:r w:rsidR="00047FE2">
              <w:t>7</w:t>
            </w:r>
            <w:r w:rsidR="00CB08C6">
              <w:t>-k2</w:t>
            </w:r>
          </w:p>
        </w:tc>
        <w:tc>
          <w:tcPr>
            <w:tcW w:w="630" w:type="dxa"/>
          </w:tcPr>
          <w:p w:rsidR="00047FE2" w:rsidRDefault="00134662" w:rsidP="006D38AE">
            <w:pPr>
              <w:autoSpaceDE w:val="0"/>
              <w:autoSpaceDN w:val="0"/>
              <w:adjustRightInd w:val="0"/>
              <w:jc w:val="both"/>
            </w:pPr>
            <w:r>
              <w:t>PO</w:t>
            </w:r>
            <w:r w:rsidR="00047FE2">
              <w:t>8</w:t>
            </w:r>
            <w:r w:rsidR="00CB08C6">
              <w:t>-k3</w:t>
            </w:r>
          </w:p>
        </w:tc>
        <w:tc>
          <w:tcPr>
            <w:tcW w:w="630" w:type="dxa"/>
            <w:tcBorders>
              <w:right w:val="single" w:sz="4" w:space="0" w:color="auto"/>
            </w:tcBorders>
          </w:tcPr>
          <w:p w:rsidR="00047FE2" w:rsidRDefault="00134662" w:rsidP="006D38AE">
            <w:pPr>
              <w:autoSpaceDE w:val="0"/>
              <w:autoSpaceDN w:val="0"/>
              <w:adjustRightInd w:val="0"/>
              <w:jc w:val="both"/>
            </w:pPr>
            <w:r>
              <w:t>PO</w:t>
            </w:r>
            <w:r w:rsidR="00047FE2">
              <w:t>9</w:t>
            </w:r>
            <w:r w:rsidR="00CB08C6">
              <w:t>-k4</w:t>
            </w:r>
          </w:p>
        </w:tc>
        <w:tc>
          <w:tcPr>
            <w:tcW w:w="810" w:type="dxa"/>
            <w:tcBorders>
              <w:left w:val="single" w:sz="4" w:space="0" w:color="auto"/>
              <w:right w:val="single" w:sz="4" w:space="0" w:color="auto"/>
            </w:tcBorders>
          </w:tcPr>
          <w:p w:rsidR="00047FE2" w:rsidRDefault="00134662" w:rsidP="006D38AE">
            <w:pPr>
              <w:autoSpaceDE w:val="0"/>
              <w:autoSpaceDN w:val="0"/>
              <w:adjustRightInd w:val="0"/>
              <w:jc w:val="both"/>
            </w:pPr>
            <w:r>
              <w:t>PO</w:t>
            </w:r>
            <w:r w:rsidR="00047FE2">
              <w:t>10</w:t>
            </w:r>
            <w:r w:rsidR="00CB08C6">
              <w:t>-k5,k6</w:t>
            </w:r>
          </w:p>
        </w:tc>
        <w:tc>
          <w:tcPr>
            <w:tcW w:w="900" w:type="dxa"/>
            <w:tcBorders>
              <w:left w:val="single" w:sz="4" w:space="0" w:color="auto"/>
              <w:right w:val="single" w:sz="4" w:space="0" w:color="auto"/>
            </w:tcBorders>
          </w:tcPr>
          <w:p w:rsidR="00047FE2" w:rsidRDefault="00134662" w:rsidP="006D38AE">
            <w:pPr>
              <w:autoSpaceDE w:val="0"/>
              <w:autoSpaceDN w:val="0"/>
              <w:adjustRightInd w:val="0"/>
              <w:jc w:val="both"/>
            </w:pPr>
            <w:r>
              <w:t>PO</w:t>
            </w:r>
            <w:r w:rsidR="00047FE2">
              <w:t>11</w:t>
            </w:r>
            <w:r w:rsidR="00CB08C6">
              <w:t>-k2,k3</w:t>
            </w:r>
          </w:p>
        </w:tc>
        <w:tc>
          <w:tcPr>
            <w:tcW w:w="966" w:type="dxa"/>
            <w:tcBorders>
              <w:left w:val="single" w:sz="4" w:space="0" w:color="auto"/>
            </w:tcBorders>
          </w:tcPr>
          <w:p w:rsidR="00047FE2" w:rsidRDefault="00134662" w:rsidP="00047FE2">
            <w:pPr>
              <w:autoSpaceDE w:val="0"/>
              <w:autoSpaceDN w:val="0"/>
              <w:adjustRightInd w:val="0"/>
              <w:jc w:val="both"/>
            </w:pPr>
            <w:r>
              <w:t>PO</w:t>
            </w:r>
            <w:r w:rsidR="00047FE2">
              <w:t>12</w:t>
            </w:r>
          </w:p>
        </w:tc>
      </w:tr>
      <w:tr w:rsidR="005834BE" w:rsidTr="00A15D9A">
        <w:trPr>
          <w:jc w:val="center"/>
        </w:trPr>
        <w:tc>
          <w:tcPr>
            <w:tcW w:w="1845" w:type="dxa"/>
          </w:tcPr>
          <w:p w:rsidR="005834BE" w:rsidRDefault="005834BE" w:rsidP="006D38AE">
            <w:pPr>
              <w:autoSpaceDE w:val="0"/>
              <w:autoSpaceDN w:val="0"/>
              <w:adjustRightInd w:val="0"/>
              <w:jc w:val="both"/>
            </w:pPr>
            <w:r>
              <w:t>CO1</w:t>
            </w:r>
            <w:r w:rsidR="001E265B">
              <w:t xml:space="preserve"> k2</w:t>
            </w:r>
          </w:p>
        </w:tc>
        <w:tc>
          <w:tcPr>
            <w:tcW w:w="720" w:type="dxa"/>
            <w:vAlign w:val="center"/>
          </w:tcPr>
          <w:p w:rsidR="005834BE" w:rsidRPr="004B687C" w:rsidRDefault="00E20B2D" w:rsidP="00C928E1">
            <w:pPr>
              <w:jc w:val="center"/>
            </w:pPr>
            <w:r>
              <w:t>2</w:t>
            </w:r>
          </w:p>
        </w:tc>
        <w:tc>
          <w:tcPr>
            <w:tcW w:w="630" w:type="dxa"/>
            <w:vAlign w:val="center"/>
          </w:tcPr>
          <w:p w:rsidR="005834BE" w:rsidRPr="004B687C" w:rsidRDefault="00E20B2D" w:rsidP="00C928E1">
            <w:pPr>
              <w:jc w:val="center"/>
              <w:rPr>
                <w:rFonts w:cs="Calibri"/>
                <w:color w:val="000000"/>
                <w:sz w:val="24"/>
                <w:szCs w:val="24"/>
              </w:rPr>
            </w:pPr>
            <w:r>
              <w:rPr>
                <w:rFonts w:cs="Calibri"/>
                <w:color w:val="000000"/>
                <w:sz w:val="24"/>
                <w:szCs w:val="24"/>
              </w:rPr>
              <w:t>1</w:t>
            </w: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pPr>
          </w:p>
        </w:tc>
        <w:tc>
          <w:tcPr>
            <w:tcW w:w="72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rPr>
                <w:rFonts w:cs="Calibri"/>
                <w:color w:val="000000"/>
                <w:sz w:val="24"/>
                <w:szCs w:val="24"/>
              </w:rPr>
            </w:pPr>
          </w:p>
        </w:tc>
        <w:tc>
          <w:tcPr>
            <w:tcW w:w="630" w:type="dxa"/>
            <w:tcBorders>
              <w:right w:val="single" w:sz="4" w:space="0" w:color="auto"/>
            </w:tcBorders>
          </w:tcPr>
          <w:p w:rsidR="005834BE" w:rsidRDefault="005834BE" w:rsidP="006D38AE">
            <w:pPr>
              <w:autoSpaceDE w:val="0"/>
              <w:autoSpaceDN w:val="0"/>
              <w:adjustRightInd w:val="0"/>
              <w:jc w:val="both"/>
            </w:pPr>
          </w:p>
        </w:tc>
        <w:tc>
          <w:tcPr>
            <w:tcW w:w="810" w:type="dxa"/>
            <w:tcBorders>
              <w:left w:val="single" w:sz="4" w:space="0" w:color="auto"/>
              <w:right w:val="single" w:sz="4" w:space="0" w:color="auto"/>
            </w:tcBorders>
          </w:tcPr>
          <w:p w:rsidR="005834BE" w:rsidRDefault="005834BE" w:rsidP="006D38AE">
            <w:pPr>
              <w:autoSpaceDE w:val="0"/>
              <w:autoSpaceDN w:val="0"/>
              <w:adjustRightInd w:val="0"/>
              <w:jc w:val="both"/>
            </w:pPr>
          </w:p>
        </w:tc>
        <w:tc>
          <w:tcPr>
            <w:tcW w:w="900" w:type="dxa"/>
            <w:tcBorders>
              <w:left w:val="single" w:sz="4" w:space="0" w:color="auto"/>
              <w:right w:val="single" w:sz="4" w:space="0" w:color="auto"/>
            </w:tcBorders>
          </w:tcPr>
          <w:p w:rsidR="005834BE" w:rsidRDefault="00A91F05" w:rsidP="006D38AE">
            <w:pPr>
              <w:autoSpaceDE w:val="0"/>
              <w:autoSpaceDN w:val="0"/>
              <w:adjustRightInd w:val="0"/>
              <w:jc w:val="both"/>
            </w:pPr>
            <w:r>
              <w:t>3</w:t>
            </w:r>
          </w:p>
        </w:tc>
        <w:tc>
          <w:tcPr>
            <w:tcW w:w="966" w:type="dxa"/>
            <w:tcBorders>
              <w:left w:val="single" w:sz="4" w:space="0" w:color="auto"/>
            </w:tcBorders>
          </w:tcPr>
          <w:p w:rsidR="005834BE" w:rsidRDefault="005834BE" w:rsidP="006D38AE">
            <w:pPr>
              <w:autoSpaceDE w:val="0"/>
              <w:autoSpaceDN w:val="0"/>
              <w:adjustRightInd w:val="0"/>
              <w:jc w:val="both"/>
            </w:pPr>
          </w:p>
        </w:tc>
      </w:tr>
      <w:tr w:rsidR="005834BE" w:rsidTr="00A15D9A">
        <w:trPr>
          <w:jc w:val="center"/>
        </w:trPr>
        <w:tc>
          <w:tcPr>
            <w:tcW w:w="1845" w:type="dxa"/>
          </w:tcPr>
          <w:p w:rsidR="005834BE" w:rsidRDefault="005834BE" w:rsidP="006D38AE">
            <w:pPr>
              <w:autoSpaceDE w:val="0"/>
              <w:autoSpaceDN w:val="0"/>
              <w:adjustRightInd w:val="0"/>
              <w:jc w:val="both"/>
            </w:pPr>
            <w:r>
              <w:t>CO2</w:t>
            </w:r>
            <w:r w:rsidR="001E265B">
              <w:t xml:space="preserve"> k2</w:t>
            </w:r>
          </w:p>
        </w:tc>
        <w:tc>
          <w:tcPr>
            <w:tcW w:w="720" w:type="dxa"/>
            <w:vAlign w:val="center"/>
          </w:tcPr>
          <w:p w:rsidR="005834BE" w:rsidRPr="004B687C" w:rsidRDefault="00E20B2D" w:rsidP="00C928E1">
            <w:pPr>
              <w:jc w:val="center"/>
            </w:pPr>
            <w:r>
              <w:t>2</w:t>
            </w:r>
          </w:p>
        </w:tc>
        <w:tc>
          <w:tcPr>
            <w:tcW w:w="630" w:type="dxa"/>
            <w:vAlign w:val="center"/>
          </w:tcPr>
          <w:p w:rsidR="005834BE" w:rsidRPr="004B687C" w:rsidRDefault="00E20B2D" w:rsidP="00C928E1">
            <w:pPr>
              <w:jc w:val="center"/>
              <w:rPr>
                <w:rFonts w:cs="Calibri"/>
                <w:color w:val="000000"/>
                <w:sz w:val="24"/>
                <w:szCs w:val="24"/>
              </w:rPr>
            </w:pPr>
            <w:r>
              <w:rPr>
                <w:rFonts w:cs="Calibri"/>
                <w:color w:val="000000"/>
                <w:sz w:val="24"/>
                <w:szCs w:val="24"/>
              </w:rPr>
              <w:t>1</w:t>
            </w:r>
          </w:p>
        </w:tc>
        <w:tc>
          <w:tcPr>
            <w:tcW w:w="63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pPr>
          </w:p>
        </w:tc>
        <w:tc>
          <w:tcPr>
            <w:tcW w:w="72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rPr>
                <w:rFonts w:cs="Calibri"/>
                <w:color w:val="000000"/>
                <w:sz w:val="24"/>
                <w:szCs w:val="24"/>
              </w:rPr>
            </w:pPr>
          </w:p>
        </w:tc>
        <w:tc>
          <w:tcPr>
            <w:tcW w:w="630" w:type="dxa"/>
            <w:tcBorders>
              <w:right w:val="single" w:sz="4" w:space="0" w:color="auto"/>
            </w:tcBorders>
          </w:tcPr>
          <w:p w:rsidR="005834BE" w:rsidRDefault="005834BE" w:rsidP="006D38AE">
            <w:pPr>
              <w:autoSpaceDE w:val="0"/>
              <w:autoSpaceDN w:val="0"/>
              <w:adjustRightInd w:val="0"/>
              <w:jc w:val="both"/>
            </w:pPr>
          </w:p>
        </w:tc>
        <w:tc>
          <w:tcPr>
            <w:tcW w:w="810" w:type="dxa"/>
            <w:tcBorders>
              <w:left w:val="single" w:sz="4" w:space="0" w:color="auto"/>
              <w:right w:val="single" w:sz="4" w:space="0" w:color="auto"/>
            </w:tcBorders>
          </w:tcPr>
          <w:p w:rsidR="005834BE" w:rsidRDefault="005834BE" w:rsidP="006D38AE">
            <w:pPr>
              <w:autoSpaceDE w:val="0"/>
              <w:autoSpaceDN w:val="0"/>
              <w:adjustRightInd w:val="0"/>
              <w:jc w:val="both"/>
            </w:pPr>
          </w:p>
        </w:tc>
        <w:tc>
          <w:tcPr>
            <w:tcW w:w="900" w:type="dxa"/>
            <w:tcBorders>
              <w:left w:val="single" w:sz="4" w:space="0" w:color="auto"/>
              <w:right w:val="single" w:sz="4" w:space="0" w:color="auto"/>
            </w:tcBorders>
          </w:tcPr>
          <w:p w:rsidR="005834BE" w:rsidRDefault="00A91F05" w:rsidP="006D38AE">
            <w:pPr>
              <w:autoSpaceDE w:val="0"/>
              <w:autoSpaceDN w:val="0"/>
              <w:adjustRightInd w:val="0"/>
              <w:jc w:val="both"/>
            </w:pPr>
            <w:r>
              <w:t>3</w:t>
            </w:r>
          </w:p>
        </w:tc>
        <w:tc>
          <w:tcPr>
            <w:tcW w:w="966" w:type="dxa"/>
            <w:tcBorders>
              <w:left w:val="single" w:sz="4" w:space="0" w:color="auto"/>
            </w:tcBorders>
          </w:tcPr>
          <w:p w:rsidR="005834BE" w:rsidRDefault="005834BE" w:rsidP="006D38AE">
            <w:pPr>
              <w:autoSpaceDE w:val="0"/>
              <w:autoSpaceDN w:val="0"/>
              <w:adjustRightInd w:val="0"/>
              <w:jc w:val="both"/>
            </w:pPr>
          </w:p>
        </w:tc>
      </w:tr>
      <w:tr w:rsidR="005834BE" w:rsidTr="00A15D9A">
        <w:trPr>
          <w:trHeight w:val="332"/>
          <w:jc w:val="center"/>
        </w:trPr>
        <w:tc>
          <w:tcPr>
            <w:tcW w:w="1845" w:type="dxa"/>
          </w:tcPr>
          <w:p w:rsidR="005834BE" w:rsidRDefault="005834BE" w:rsidP="006D38AE">
            <w:pPr>
              <w:autoSpaceDE w:val="0"/>
              <w:autoSpaceDN w:val="0"/>
              <w:adjustRightInd w:val="0"/>
              <w:jc w:val="both"/>
            </w:pPr>
            <w:r>
              <w:t>CO3</w:t>
            </w:r>
            <w:r w:rsidR="001E265B">
              <w:t xml:space="preserve"> k3</w:t>
            </w:r>
          </w:p>
        </w:tc>
        <w:tc>
          <w:tcPr>
            <w:tcW w:w="720" w:type="dxa"/>
            <w:vAlign w:val="center"/>
          </w:tcPr>
          <w:p w:rsidR="005834BE" w:rsidRPr="004B687C" w:rsidRDefault="00E20B2D" w:rsidP="00C928E1">
            <w:pPr>
              <w:jc w:val="center"/>
            </w:pPr>
            <w:r>
              <w:t>2</w:t>
            </w:r>
          </w:p>
        </w:tc>
        <w:tc>
          <w:tcPr>
            <w:tcW w:w="630" w:type="dxa"/>
            <w:vAlign w:val="center"/>
          </w:tcPr>
          <w:p w:rsidR="005834BE" w:rsidRPr="004B687C" w:rsidRDefault="00E20B2D" w:rsidP="00C928E1">
            <w:pPr>
              <w:jc w:val="center"/>
              <w:rPr>
                <w:rFonts w:cs="Calibri"/>
                <w:color w:val="000000"/>
                <w:sz w:val="24"/>
                <w:szCs w:val="24"/>
              </w:rPr>
            </w:pPr>
            <w:r>
              <w:rPr>
                <w:rFonts w:cs="Calibri"/>
                <w:color w:val="000000"/>
                <w:sz w:val="24"/>
                <w:szCs w:val="24"/>
              </w:rPr>
              <w:t>1</w:t>
            </w:r>
          </w:p>
        </w:tc>
        <w:tc>
          <w:tcPr>
            <w:tcW w:w="63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pPr>
          </w:p>
        </w:tc>
        <w:tc>
          <w:tcPr>
            <w:tcW w:w="72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rPr>
                <w:rFonts w:cs="Calibri"/>
                <w:color w:val="000000"/>
                <w:sz w:val="24"/>
                <w:szCs w:val="24"/>
              </w:rPr>
            </w:pPr>
          </w:p>
        </w:tc>
        <w:tc>
          <w:tcPr>
            <w:tcW w:w="630" w:type="dxa"/>
            <w:tcBorders>
              <w:right w:val="single" w:sz="4" w:space="0" w:color="auto"/>
            </w:tcBorders>
          </w:tcPr>
          <w:p w:rsidR="005834BE" w:rsidRDefault="005834BE" w:rsidP="006D38AE">
            <w:pPr>
              <w:autoSpaceDE w:val="0"/>
              <w:autoSpaceDN w:val="0"/>
              <w:adjustRightInd w:val="0"/>
              <w:jc w:val="both"/>
            </w:pPr>
          </w:p>
        </w:tc>
        <w:tc>
          <w:tcPr>
            <w:tcW w:w="810" w:type="dxa"/>
            <w:tcBorders>
              <w:left w:val="single" w:sz="4" w:space="0" w:color="auto"/>
              <w:right w:val="single" w:sz="4" w:space="0" w:color="auto"/>
            </w:tcBorders>
          </w:tcPr>
          <w:p w:rsidR="005834BE" w:rsidRDefault="005834BE" w:rsidP="006D38AE">
            <w:pPr>
              <w:autoSpaceDE w:val="0"/>
              <w:autoSpaceDN w:val="0"/>
              <w:adjustRightInd w:val="0"/>
              <w:jc w:val="both"/>
            </w:pPr>
          </w:p>
        </w:tc>
        <w:tc>
          <w:tcPr>
            <w:tcW w:w="900" w:type="dxa"/>
            <w:tcBorders>
              <w:left w:val="single" w:sz="4" w:space="0" w:color="auto"/>
              <w:right w:val="single" w:sz="4" w:space="0" w:color="auto"/>
            </w:tcBorders>
          </w:tcPr>
          <w:p w:rsidR="005834BE" w:rsidRDefault="00A91F05" w:rsidP="006D38AE">
            <w:pPr>
              <w:autoSpaceDE w:val="0"/>
              <w:autoSpaceDN w:val="0"/>
              <w:adjustRightInd w:val="0"/>
              <w:jc w:val="both"/>
            </w:pPr>
            <w:r>
              <w:t>3</w:t>
            </w:r>
          </w:p>
        </w:tc>
        <w:tc>
          <w:tcPr>
            <w:tcW w:w="966" w:type="dxa"/>
            <w:tcBorders>
              <w:left w:val="single" w:sz="4" w:space="0" w:color="auto"/>
            </w:tcBorders>
          </w:tcPr>
          <w:p w:rsidR="005834BE" w:rsidRDefault="005834BE" w:rsidP="006D38AE">
            <w:pPr>
              <w:autoSpaceDE w:val="0"/>
              <w:autoSpaceDN w:val="0"/>
              <w:adjustRightInd w:val="0"/>
              <w:jc w:val="both"/>
            </w:pPr>
          </w:p>
        </w:tc>
      </w:tr>
      <w:tr w:rsidR="005834BE" w:rsidTr="00A15D9A">
        <w:trPr>
          <w:jc w:val="center"/>
        </w:trPr>
        <w:tc>
          <w:tcPr>
            <w:tcW w:w="1845" w:type="dxa"/>
          </w:tcPr>
          <w:p w:rsidR="005834BE" w:rsidRDefault="005834BE" w:rsidP="006D38AE">
            <w:pPr>
              <w:autoSpaceDE w:val="0"/>
              <w:autoSpaceDN w:val="0"/>
              <w:adjustRightInd w:val="0"/>
              <w:jc w:val="both"/>
            </w:pPr>
            <w:r>
              <w:t>CO4</w:t>
            </w:r>
            <w:r w:rsidR="001E265B">
              <w:t xml:space="preserve"> k3</w:t>
            </w:r>
          </w:p>
        </w:tc>
        <w:tc>
          <w:tcPr>
            <w:tcW w:w="720" w:type="dxa"/>
            <w:vAlign w:val="center"/>
          </w:tcPr>
          <w:p w:rsidR="005834BE" w:rsidRPr="004B687C" w:rsidRDefault="00E20B2D" w:rsidP="00C928E1">
            <w:pPr>
              <w:jc w:val="center"/>
            </w:pPr>
            <w:r>
              <w:t>2</w:t>
            </w:r>
          </w:p>
        </w:tc>
        <w:tc>
          <w:tcPr>
            <w:tcW w:w="630" w:type="dxa"/>
            <w:vAlign w:val="center"/>
          </w:tcPr>
          <w:p w:rsidR="005834BE" w:rsidRPr="004B687C" w:rsidRDefault="00E20B2D" w:rsidP="00C928E1">
            <w:pPr>
              <w:jc w:val="center"/>
            </w:pPr>
            <w:r>
              <w:t>1</w:t>
            </w:r>
          </w:p>
        </w:tc>
        <w:tc>
          <w:tcPr>
            <w:tcW w:w="63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pPr>
          </w:p>
        </w:tc>
        <w:tc>
          <w:tcPr>
            <w:tcW w:w="72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rPr>
                <w:rFonts w:cs="Calibri"/>
                <w:color w:val="000000"/>
                <w:sz w:val="24"/>
                <w:szCs w:val="24"/>
              </w:rPr>
            </w:pPr>
          </w:p>
        </w:tc>
        <w:tc>
          <w:tcPr>
            <w:tcW w:w="630" w:type="dxa"/>
            <w:tcBorders>
              <w:right w:val="single" w:sz="4" w:space="0" w:color="auto"/>
            </w:tcBorders>
          </w:tcPr>
          <w:p w:rsidR="005834BE" w:rsidRDefault="005834BE" w:rsidP="006D38AE">
            <w:pPr>
              <w:autoSpaceDE w:val="0"/>
              <w:autoSpaceDN w:val="0"/>
              <w:adjustRightInd w:val="0"/>
              <w:jc w:val="both"/>
            </w:pPr>
          </w:p>
        </w:tc>
        <w:tc>
          <w:tcPr>
            <w:tcW w:w="810" w:type="dxa"/>
            <w:tcBorders>
              <w:left w:val="single" w:sz="4" w:space="0" w:color="auto"/>
              <w:right w:val="single" w:sz="4" w:space="0" w:color="auto"/>
            </w:tcBorders>
          </w:tcPr>
          <w:p w:rsidR="005834BE" w:rsidRDefault="005834BE" w:rsidP="006D38AE">
            <w:pPr>
              <w:autoSpaceDE w:val="0"/>
              <w:autoSpaceDN w:val="0"/>
              <w:adjustRightInd w:val="0"/>
              <w:jc w:val="both"/>
            </w:pPr>
          </w:p>
        </w:tc>
        <w:tc>
          <w:tcPr>
            <w:tcW w:w="900" w:type="dxa"/>
            <w:tcBorders>
              <w:left w:val="single" w:sz="4" w:space="0" w:color="auto"/>
              <w:right w:val="single" w:sz="4" w:space="0" w:color="auto"/>
            </w:tcBorders>
          </w:tcPr>
          <w:p w:rsidR="005834BE" w:rsidRDefault="00A91F05" w:rsidP="006D38AE">
            <w:pPr>
              <w:autoSpaceDE w:val="0"/>
              <w:autoSpaceDN w:val="0"/>
              <w:adjustRightInd w:val="0"/>
              <w:jc w:val="both"/>
            </w:pPr>
            <w:r>
              <w:t>3</w:t>
            </w:r>
          </w:p>
        </w:tc>
        <w:tc>
          <w:tcPr>
            <w:tcW w:w="966" w:type="dxa"/>
            <w:tcBorders>
              <w:left w:val="single" w:sz="4" w:space="0" w:color="auto"/>
            </w:tcBorders>
          </w:tcPr>
          <w:p w:rsidR="005834BE" w:rsidRDefault="005834BE" w:rsidP="006D38AE">
            <w:pPr>
              <w:autoSpaceDE w:val="0"/>
              <w:autoSpaceDN w:val="0"/>
              <w:adjustRightInd w:val="0"/>
              <w:jc w:val="both"/>
            </w:pPr>
          </w:p>
        </w:tc>
      </w:tr>
      <w:tr w:rsidR="005834BE" w:rsidTr="00A15D9A">
        <w:trPr>
          <w:jc w:val="center"/>
        </w:trPr>
        <w:tc>
          <w:tcPr>
            <w:tcW w:w="1845" w:type="dxa"/>
          </w:tcPr>
          <w:p w:rsidR="005834BE" w:rsidRDefault="005834BE" w:rsidP="006D38AE">
            <w:pPr>
              <w:autoSpaceDE w:val="0"/>
              <w:autoSpaceDN w:val="0"/>
              <w:adjustRightInd w:val="0"/>
              <w:jc w:val="both"/>
            </w:pPr>
            <w:r>
              <w:t>CO5</w:t>
            </w:r>
            <w:r w:rsidR="001E265B">
              <w:t xml:space="preserve"> k3</w:t>
            </w:r>
          </w:p>
        </w:tc>
        <w:tc>
          <w:tcPr>
            <w:tcW w:w="720" w:type="dxa"/>
            <w:vAlign w:val="center"/>
          </w:tcPr>
          <w:p w:rsidR="005834BE" w:rsidRPr="004B687C" w:rsidRDefault="00E20B2D" w:rsidP="00C928E1">
            <w:pPr>
              <w:jc w:val="center"/>
            </w:pPr>
            <w:r>
              <w:t>2</w:t>
            </w:r>
          </w:p>
        </w:tc>
        <w:tc>
          <w:tcPr>
            <w:tcW w:w="630" w:type="dxa"/>
            <w:vAlign w:val="center"/>
          </w:tcPr>
          <w:p w:rsidR="005834BE" w:rsidRPr="004B687C" w:rsidRDefault="00E20B2D" w:rsidP="00C928E1">
            <w:pPr>
              <w:jc w:val="center"/>
            </w:pPr>
            <w:r>
              <w:t>1</w:t>
            </w: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pPr>
          </w:p>
        </w:tc>
        <w:tc>
          <w:tcPr>
            <w:tcW w:w="720" w:type="dxa"/>
            <w:vAlign w:val="center"/>
          </w:tcPr>
          <w:p w:rsidR="005834BE" w:rsidRPr="004B687C" w:rsidRDefault="005834BE" w:rsidP="00C928E1">
            <w:pPr>
              <w:jc w:val="center"/>
              <w:rPr>
                <w:rFonts w:cs="Calibri"/>
                <w:color w:val="000000"/>
                <w:sz w:val="24"/>
                <w:szCs w:val="24"/>
              </w:rPr>
            </w:pPr>
          </w:p>
        </w:tc>
        <w:tc>
          <w:tcPr>
            <w:tcW w:w="630" w:type="dxa"/>
            <w:vAlign w:val="center"/>
          </w:tcPr>
          <w:p w:rsidR="005834BE" w:rsidRPr="004B687C" w:rsidRDefault="005834BE" w:rsidP="00C928E1">
            <w:pPr>
              <w:jc w:val="center"/>
            </w:pPr>
          </w:p>
        </w:tc>
        <w:tc>
          <w:tcPr>
            <w:tcW w:w="630" w:type="dxa"/>
            <w:vAlign w:val="center"/>
          </w:tcPr>
          <w:p w:rsidR="005834BE" w:rsidRPr="004B687C" w:rsidRDefault="005834BE" w:rsidP="00C928E1">
            <w:pPr>
              <w:jc w:val="center"/>
              <w:rPr>
                <w:rFonts w:cs="Calibri"/>
                <w:color w:val="000000"/>
                <w:sz w:val="24"/>
                <w:szCs w:val="24"/>
              </w:rPr>
            </w:pPr>
          </w:p>
        </w:tc>
        <w:tc>
          <w:tcPr>
            <w:tcW w:w="630" w:type="dxa"/>
            <w:tcBorders>
              <w:right w:val="single" w:sz="4" w:space="0" w:color="auto"/>
            </w:tcBorders>
          </w:tcPr>
          <w:p w:rsidR="005834BE" w:rsidRDefault="005834BE" w:rsidP="006D38AE">
            <w:pPr>
              <w:autoSpaceDE w:val="0"/>
              <w:autoSpaceDN w:val="0"/>
              <w:adjustRightInd w:val="0"/>
              <w:jc w:val="both"/>
            </w:pPr>
          </w:p>
        </w:tc>
        <w:tc>
          <w:tcPr>
            <w:tcW w:w="810" w:type="dxa"/>
            <w:tcBorders>
              <w:left w:val="single" w:sz="4" w:space="0" w:color="auto"/>
              <w:right w:val="single" w:sz="4" w:space="0" w:color="auto"/>
            </w:tcBorders>
          </w:tcPr>
          <w:p w:rsidR="005834BE" w:rsidRDefault="005834BE" w:rsidP="006D38AE">
            <w:pPr>
              <w:autoSpaceDE w:val="0"/>
              <w:autoSpaceDN w:val="0"/>
              <w:adjustRightInd w:val="0"/>
              <w:jc w:val="both"/>
            </w:pPr>
          </w:p>
        </w:tc>
        <w:tc>
          <w:tcPr>
            <w:tcW w:w="900" w:type="dxa"/>
            <w:tcBorders>
              <w:left w:val="single" w:sz="4" w:space="0" w:color="auto"/>
              <w:right w:val="single" w:sz="4" w:space="0" w:color="auto"/>
            </w:tcBorders>
          </w:tcPr>
          <w:p w:rsidR="005834BE" w:rsidRDefault="00A91F05" w:rsidP="006D38AE">
            <w:pPr>
              <w:autoSpaceDE w:val="0"/>
              <w:autoSpaceDN w:val="0"/>
              <w:adjustRightInd w:val="0"/>
              <w:jc w:val="both"/>
            </w:pPr>
            <w:r>
              <w:t>3</w:t>
            </w:r>
          </w:p>
        </w:tc>
        <w:tc>
          <w:tcPr>
            <w:tcW w:w="966" w:type="dxa"/>
            <w:tcBorders>
              <w:left w:val="single" w:sz="4" w:space="0" w:color="auto"/>
            </w:tcBorders>
          </w:tcPr>
          <w:p w:rsidR="005834BE" w:rsidRDefault="005834BE" w:rsidP="006D38AE">
            <w:pPr>
              <w:autoSpaceDE w:val="0"/>
              <w:autoSpaceDN w:val="0"/>
              <w:adjustRightInd w:val="0"/>
              <w:jc w:val="both"/>
            </w:pPr>
          </w:p>
        </w:tc>
      </w:tr>
    </w:tbl>
    <w:p w:rsidR="00843112"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130"/>
        <w:gridCol w:w="1130"/>
        <w:gridCol w:w="965"/>
        <w:gridCol w:w="810"/>
      </w:tblGrid>
      <w:tr w:rsidR="00CB08C6" w:rsidTr="001C037A">
        <w:trPr>
          <w:gridAfter w:val="3"/>
          <w:wAfter w:w="2905" w:type="dxa"/>
          <w:trHeight w:val="253"/>
          <w:jc w:val="center"/>
        </w:trPr>
        <w:tc>
          <w:tcPr>
            <w:tcW w:w="2110" w:type="dxa"/>
            <w:vMerge w:val="restart"/>
          </w:tcPr>
          <w:p w:rsidR="00CB08C6" w:rsidRDefault="00CB08C6" w:rsidP="00E424A5">
            <w:pPr>
              <w:autoSpaceDE w:val="0"/>
              <w:autoSpaceDN w:val="0"/>
              <w:adjustRightInd w:val="0"/>
              <w:jc w:val="both"/>
            </w:pPr>
            <w:r>
              <w:t>Course Outcomes (COs)</w:t>
            </w:r>
          </w:p>
        </w:tc>
        <w:tc>
          <w:tcPr>
            <w:tcW w:w="1130" w:type="dxa"/>
            <w:vMerge w:val="restart"/>
          </w:tcPr>
          <w:p w:rsidR="00CB08C6" w:rsidRDefault="00CB08C6" w:rsidP="00E424A5">
            <w:pPr>
              <w:autoSpaceDE w:val="0"/>
              <w:autoSpaceDN w:val="0"/>
              <w:adjustRightInd w:val="0"/>
              <w:jc w:val="both"/>
            </w:pPr>
            <w:r>
              <w:t>CO LEVEL</w:t>
            </w:r>
          </w:p>
        </w:tc>
      </w:tr>
      <w:tr w:rsidR="00CB08C6" w:rsidTr="001C037A">
        <w:trPr>
          <w:jc w:val="center"/>
        </w:trPr>
        <w:tc>
          <w:tcPr>
            <w:tcW w:w="2110" w:type="dxa"/>
            <w:vMerge/>
          </w:tcPr>
          <w:p w:rsidR="00CB08C6" w:rsidRDefault="00CB08C6" w:rsidP="00E424A5">
            <w:pPr>
              <w:autoSpaceDE w:val="0"/>
              <w:autoSpaceDN w:val="0"/>
              <w:adjustRightInd w:val="0"/>
              <w:jc w:val="both"/>
            </w:pPr>
          </w:p>
        </w:tc>
        <w:tc>
          <w:tcPr>
            <w:tcW w:w="1130" w:type="dxa"/>
            <w:vMerge/>
          </w:tcPr>
          <w:p w:rsidR="00CB08C6" w:rsidRDefault="00CB08C6" w:rsidP="00E424A5">
            <w:pPr>
              <w:autoSpaceDE w:val="0"/>
              <w:autoSpaceDN w:val="0"/>
              <w:adjustRightInd w:val="0"/>
              <w:jc w:val="both"/>
            </w:pPr>
          </w:p>
        </w:tc>
        <w:tc>
          <w:tcPr>
            <w:tcW w:w="1130" w:type="dxa"/>
            <w:tcBorders>
              <w:top w:val="single" w:sz="4" w:space="0" w:color="auto"/>
            </w:tcBorders>
          </w:tcPr>
          <w:p w:rsidR="00CB08C6" w:rsidRDefault="00CB08C6" w:rsidP="00E424A5">
            <w:pPr>
              <w:autoSpaceDE w:val="0"/>
              <w:autoSpaceDN w:val="0"/>
              <w:adjustRightInd w:val="0"/>
              <w:jc w:val="both"/>
            </w:pPr>
            <w:r>
              <w:t>PSO1</w:t>
            </w:r>
          </w:p>
        </w:tc>
        <w:tc>
          <w:tcPr>
            <w:tcW w:w="965" w:type="dxa"/>
            <w:tcBorders>
              <w:top w:val="single" w:sz="4" w:space="0" w:color="auto"/>
            </w:tcBorders>
          </w:tcPr>
          <w:p w:rsidR="00CB08C6" w:rsidRDefault="00CB08C6" w:rsidP="00134662">
            <w:pPr>
              <w:autoSpaceDE w:val="0"/>
              <w:autoSpaceDN w:val="0"/>
              <w:adjustRightInd w:val="0"/>
              <w:jc w:val="both"/>
            </w:pPr>
            <w:r>
              <w:t>PSO2</w:t>
            </w:r>
          </w:p>
        </w:tc>
        <w:tc>
          <w:tcPr>
            <w:tcW w:w="810" w:type="dxa"/>
            <w:tcBorders>
              <w:top w:val="single" w:sz="4" w:space="0" w:color="auto"/>
            </w:tcBorders>
          </w:tcPr>
          <w:p w:rsidR="00CB08C6" w:rsidRDefault="00CB08C6" w:rsidP="00134662">
            <w:pPr>
              <w:autoSpaceDE w:val="0"/>
              <w:autoSpaceDN w:val="0"/>
              <w:adjustRightInd w:val="0"/>
              <w:jc w:val="both"/>
            </w:pPr>
            <w:r>
              <w:t>PSO3</w:t>
            </w:r>
          </w:p>
        </w:tc>
      </w:tr>
      <w:tr w:rsidR="00CB08C6" w:rsidTr="001C037A">
        <w:trPr>
          <w:jc w:val="center"/>
        </w:trPr>
        <w:tc>
          <w:tcPr>
            <w:tcW w:w="2110" w:type="dxa"/>
          </w:tcPr>
          <w:p w:rsidR="00CB08C6" w:rsidRDefault="00CB08C6" w:rsidP="00E424A5">
            <w:pPr>
              <w:autoSpaceDE w:val="0"/>
              <w:autoSpaceDN w:val="0"/>
              <w:adjustRightInd w:val="0"/>
              <w:jc w:val="both"/>
            </w:pPr>
            <w:r>
              <w:t>CO1</w:t>
            </w:r>
          </w:p>
        </w:tc>
        <w:tc>
          <w:tcPr>
            <w:tcW w:w="1130" w:type="dxa"/>
          </w:tcPr>
          <w:p w:rsidR="00CB08C6" w:rsidRDefault="00CB08C6" w:rsidP="00E424A5">
            <w:pPr>
              <w:autoSpaceDE w:val="0"/>
              <w:autoSpaceDN w:val="0"/>
              <w:adjustRightInd w:val="0"/>
              <w:jc w:val="both"/>
            </w:pPr>
            <w:r>
              <w:t>K2</w:t>
            </w:r>
          </w:p>
        </w:tc>
        <w:tc>
          <w:tcPr>
            <w:tcW w:w="1130" w:type="dxa"/>
          </w:tcPr>
          <w:p w:rsidR="00CB08C6" w:rsidRDefault="00CB08C6" w:rsidP="00E424A5">
            <w:pPr>
              <w:autoSpaceDE w:val="0"/>
              <w:autoSpaceDN w:val="0"/>
              <w:adjustRightInd w:val="0"/>
              <w:jc w:val="both"/>
            </w:pPr>
            <w:r>
              <w:t>0</w:t>
            </w:r>
          </w:p>
        </w:tc>
        <w:tc>
          <w:tcPr>
            <w:tcW w:w="965" w:type="dxa"/>
          </w:tcPr>
          <w:p w:rsidR="00CB08C6" w:rsidRDefault="00CB08C6" w:rsidP="00C55C44">
            <w:pPr>
              <w:autoSpaceDE w:val="0"/>
              <w:autoSpaceDN w:val="0"/>
              <w:adjustRightInd w:val="0"/>
              <w:jc w:val="both"/>
            </w:pPr>
            <w:r>
              <w:t>0</w:t>
            </w:r>
          </w:p>
        </w:tc>
        <w:tc>
          <w:tcPr>
            <w:tcW w:w="810" w:type="dxa"/>
          </w:tcPr>
          <w:p w:rsidR="00CB08C6" w:rsidRDefault="00CB08C6" w:rsidP="00E424A5">
            <w:pPr>
              <w:autoSpaceDE w:val="0"/>
              <w:autoSpaceDN w:val="0"/>
              <w:adjustRightInd w:val="0"/>
              <w:jc w:val="both"/>
            </w:pPr>
            <w:r>
              <w:t>2</w:t>
            </w:r>
          </w:p>
        </w:tc>
      </w:tr>
      <w:tr w:rsidR="00CB08C6" w:rsidTr="001C037A">
        <w:trPr>
          <w:jc w:val="center"/>
        </w:trPr>
        <w:tc>
          <w:tcPr>
            <w:tcW w:w="2110" w:type="dxa"/>
          </w:tcPr>
          <w:p w:rsidR="00CB08C6" w:rsidRDefault="00CB08C6" w:rsidP="00E424A5">
            <w:pPr>
              <w:autoSpaceDE w:val="0"/>
              <w:autoSpaceDN w:val="0"/>
              <w:adjustRightInd w:val="0"/>
              <w:jc w:val="both"/>
            </w:pPr>
            <w:r>
              <w:t>CO2</w:t>
            </w:r>
          </w:p>
        </w:tc>
        <w:tc>
          <w:tcPr>
            <w:tcW w:w="1130" w:type="dxa"/>
          </w:tcPr>
          <w:p w:rsidR="00CB08C6" w:rsidRDefault="00CB08C6" w:rsidP="00C55C44">
            <w:pPr>
              <w:autoSpaceDE w:val="0"/>
              <w:autoSpaceDN w:val="0"/>
              <w:adjustRightInd w:val="0"/>
              <w:jc w:val="both"/>
            </w:pPr>
            <w:r>
              <w:t>K2</w:t>
            </w:r>
          </w:p>
        </w:tc>
        <w:tc>
          <w:tcPr>
            <w:tcW w:w="1130" w:type="dxa"/>
          </w:tcPr>
          <w:p w:rsidR="00CB08C6" w:rsidRDefault="00CB08C6" w:rsidP="00C55C44">
            <w:pPr>
              <w:autoSpaceDE w:val="0"/>
              <w:autoSpaceDN w:val="0"/>
              <w:adjustRightInd w:val="0"/>
              <w:jc w:val="both"/>
            </w:pPr>
            <w:r>
              <w:t>0</w:t>
            </w:r>
          </w:p>
        </w:tc>
        <w:tc>
          <w:tcPr>
            <w:tcW w:w="965" w:type="dxa"/>
          </w:tcPr>
          <w:p w:rsidR="00CB08C6" w:rsidRDefault="00CB08C6" w:rsidP="00C55C44">
            <w:pPr>
              <w:autoSpaceDE w:val="0"/>
              <w:autoSpaceDN w:val="0"/>
              <w:adjustRightInd w:val="0"/>
              <w:jc w:val="both"/>
            </w:pPr>
            <w:r>
              <w:t>0</w:t>
            </w:r>
          </w:p>
        </w:tc>
        <w:tc>
          <w:tcPr>
            <w:tcW w:w="810" w:type="dxa"/>
          </w:tcPr>
          <w:p w:rsidR="00CB08C6" w:rsidRDefault="00CB08C6" w:rsidP="00C55C44">
            <w:pPr>
              <w:autoSpaceDE w:val="0"/>
              <w:autoSpaceDN w:val="0"/>
              <w:adjustRightInd w:val="0"/>
              <w:jc w:val="both"/>
            </w:pPr>
            <w:r>
              <w:t>2</w:t>
            </w:r>
          </w:p>
        </w:tc>
        <w:bookmarkStart w:id="0" w:name="_GoBack"/>
        <w:bookmarkEnd w:id="0"/>
      </w:tr>
      <w:tr w:rsidR="00CB08C6" w:rsidTr="001C037A">
        <w:trPr>
          <w:jc w:val="center"/>
        </w:trPr>
        <w:tc>
          <w:tcPr>
            <w:tcW w:w="2110" w:type="dxa"/>
          </w:tcPr>
          <w:p w:rsidR="00CB08C6" w:rsidRDefault="00CB08C6" w:rsidP="00E424A5">
            <w:pPr>
              <w:autoSpaceDE w:val="0"/>
              <w:autoSpaceDN w:val="0"/>
              <w:adjustRightInd w:val="0"/>
              <w:jc w:val="both"/>
            </w:pPr>
            <w:r>
              <w:t>CO3</w:t>
            </w:r>
          </w:p>
        </w:tc>
        <w:tc>
          <w:tcPr>
            <w:tcW w:w="1130" w:type="dxa"/>
          </w:tcPr>
          <w:p w:rsidR="00CB08C6" w:rsidRDefault="00CB08C6" w:rsidP="00C55C44">
            <w:pPr>
              <w:autoSpaceDE w:val="0"/>
              <w:autoSpaceDN w:val="0"/>
              <w:adjustRightInd w:val="0"/>
              <w:jc w:val="both"/>
            </w:pPr>
            <w:r>
              <w:t>K2</w:t>
            </w:r>
          </w:p>
        </w:tc>
        <w:tc>
          <w:tcPr>
            <w:tcW w:w="1130" w:type="dxa"/>
          </w:tcPr>
          <w:p w:rsidR="00CB08C6" w:rsidRDefault="00CB08C6" w:rsidP="00C55C44">
            <w:pPr>
              <w:autoSpaceDE w:val="0"/>
              <w:autoSpaceDN w:val="0"/>
              <w:adjustRightInd w:val="0"/>
              <w:jc w:val="both"/>
            </w:pPr>
            <w:r>
              <w:t>0</w:t>
            </w:r>
          </w:p>
        </w:tc>
        <w:tc>
          <w:tcPr>
            <w:tcW w:w="965" w:type="dxa"/>
          </w:tcPr>
          <w:p w:rsidR="00CB08C6" w:rsidRDefault="00CB08C6" w:rsidP="00C55C44">
            <w:pPr>
              <w:autoSpaceDE w:val="0"/>
              <w:autoSpaceDN w:val="0"/>
              <w:adjustRightInd w:val="0"/>
              <w:jc w:val="both"/>
            </w:pPr>
            <w:r>
              <w:t>0</w:t>
            </w:r>
          </w:p>
        </w:tc>
        <w:tc>
          <w:tcPr>
            <w:tcW w:w="810" w:type="dxa"/>
          </w:tcPr>
          <w:p w:rsidR="00CB08C6" w:rsidRDefault="00CB08C6" w:rsidP="00C55C44">
            <w:pPr>
              <w:autoSpaceDE w:val="0"/>
              <w:autoSpaceDN w:val="0"/>
              <w:adjustRightInd w:val="0"/>
              <w:jc w:val="both"/>
            </w:pPr>
            <w:r>
              <w:t>2</w:t>
            </w:r>
          </w:p>
        </w:tc>
      </w:tr>
      <w:tr w:rsidR="00CB08C6" w:rsidTr="001C037A">
        <w:trPr>
          <w:jc w:val="center"/>
        </w:trPr>
        <w:tc>
          <w:tcPr>
            <w:tcW w:w="2110" w:type="dxa"/>
          </w:tcPr>
          <w:p w:rsidR="00CB08C6" w:rsidRDefault="00CB08C6" w:rsidP="00E424A5">
            <w:pPr>
              <w:autoSpaceDE w:val="0"/>
              <w:autoSpaceDN w:val="0"/>
              <w:adjustRightInd w:val="0"/>
              <w:jc w:val="both"/>
            </w:pPr>
            <w:r>
              <w:t>CO4</w:t>
            </w:r>
          </w:p>
        </w:tc>
        <w:tc>
          <w:tcPr>
            <w:tcW w:w="1130" w:type="dxa"/>
          </w:tcPr>
          <w:p w:rsidR="00CB08C6" w:rsidRDefault="00CB08C6" w:rsidP="00C55C44">
            <w:pPr>
              <w:autoSpaceDE w:val="0"/>
              <w:autoSpaceDN w:val="0"/>
              <w:adjustRightInd w:val="0"/>
              <w:jc w:val="both"/>
            </w:pPr>
            <w:r>
              <w:t>K2</w:t>
            </w:r>
          </w:p>
        </w:tc>
        <w:tc>
          <w:tcPr>
            <w:tcW w:w="1130" w:type="dxa"/>
          </w:tcPr>
          <w:p w:rsidR="00CB08C6" w:rsidRDefault="00CB08C6" w:rsidP="00C55C44">
            <w:pPr>
              <w:autoSpaceDE w:val="0"/>
              <w:autoSpaceDN w:val="0"/>
              <w:adjustRightInd w:val="0"/>
              <w:jc w:val="both"/>
            </w:pPr>
            <w:r>
              <w:t>0</w:t>
            </w:r>
          </w:p>
        </w:tc>
        <w:tc>
          <w:tcPr>
            <w:tcW w:w="965" w:type="dxa"/>
          </w:tcPr>
          <w:p w:rsidR="00CB08C6" w:rsidRDefault="00CB08C6" w:rsidP="00C55C44">
            <w:pPr>
              <w:autoSpaceDE w:val="0"/>
              <w:autoSpaceDN w:val="0"/>
              <w:adjustRightInd w:val="0"/>
              <w:jc w:val="both"/>
            </w:pPr>
            <w:r>
              <w:t>0</w:t>
            </w:r>
          </w:p>
        </w:tc>
        <w:tc>
          <w:tcPr>
            <w:tcW w:w="810" w:type="dxa"/>
          </w:tcPr>
          <w:p w:rsidR="00CB08C6" w:rsidRDefault="00CB08C6" w:rsidP="00C55C44">
            <w:pPr>
              <w:autoSpaceDE w:val="0"/>
              <w:autoSpaceDN w:val="0"/>
              <w:adjustRightInd w:val="0"/>
              <w:jc w:val="both"/>
            </w:pPr>
            <w:r>
              <w:t>2</w:t>
            </w:r>
          </w:p>
        </w:tc>
      </w:tr>
      <w:tr w:rsidR="00CB08C6" w:rsidTr="001C037A">
        <w:trPr>
          <w:jc w:val="center"/>
        </w:trPr>
        <w:tc>
          <w:tcPr>
            <w:tcW w:w="2110" w:type="dxa"/>
          </w:tcPr>
          <w:p w:rsidR="00CB08C6" w:rsidRDefault="00CB08C6" w:rsidP="00E424A5">
            <w:pPr>
              <w:autoSpaceDE w:val="0"/>
              <w:autoSpaceDN w:val="0"/>
              <w:adjustRightInd w:val="0"/>
              <w:jc w:val="both"/>
            </w:pPr>
            <w:r>
              <w:t>CO5</w:t>
            </w:r>
          </w:p>
        </w:tc>
        <w:tc>
          <w:tcPr>
            <w:tcW w:w="1130" w:type="dxa"/>
          </w:tcPr>
          <w:p w:rsidR="00CB08C6" w:rsidRDefault="00CB08C6" w:rsidP="00C55C44">
            <w:pPr>
              <w:autoSpaceDE w:val="0"/>
              <w:autoSpaceDN w:val="0"/>
              <w:adjustRightInd w:val="0"/>
              <w:jc w:val="both"/>
            </w:pPr>
            <w:r>
              <w:t>K2</w:t>
            </w:r>
          </w:p>
        </w:tc>
        <w:tc>
          <w:tcPr>
            <w:tcW w:w="1130" w:type="dxa"/>
          </w:tcPr>
          <w:p w:rsidR="00CB08C6" w:rsidRDefault="00CB08C6" w:rsidP="00C55C44">
            <w:pPr>
              <w:autoSpaceDE w:val="0"/>
              <w:autoSpaceDN w:val="0"/>
              <w:adjustRightInd w:val="0"/>
              <w:jc w:val="both"/>
            </w:pPr>
            <w:r>
              <w:t>0</w:t>
            </w:r>
          </w:p>
        </w:tc>
        <w:tc>
          <w:tcPr>
            <w:tcW w:w="965" w:type="dxa"/>
          </w:tcPr>
          <w:p w:rsidR="00CB08C6" w:rsidRDefault="00CB08C6" w:rsidP="00C55C44">
            <w:pPr>
              <w:autoSpaceDE w:val="0"/>
              <w:autoSpaceDN w:val="0"/>
              <w:adjustRightInd w:val="0"/>
              <w:jc w:val="both"/>
            </w:pPr>
            <w:r>
              <w:t>0</w:t>
            </w:r>
          </w:p>
        </w:tc>
        <w:tc>
          <w:tcPr>
            <w:tcW w:w="810" w:type="dxa"/>
          </w:tcPr>
          <w:p w:rsidR="00CB08C6" w:rsidRDefault="00CB08C6" w:rsidP="00C55C44">
            <w:pPr>
              <w:autoSpaceDE w:val="0"/>
              <w:autoSpaceDN w:val="0"/>
              <w:adjustRightInd w:val="0"/>
              <w:jc w:val="both"/>
            </w:pPr>
            <w:r>
              <w:t>2</w:t>
            </w:r>
          </w:p>
        </w:tc>
      </w:tr>
    </w:tbl>
    <w:p w:rsidR="0070688B" w:rsidRDefault="0070688B" w:rsidP="006D38AE">
      <w:pPr>
        <w:autoSpaceDE w:val="0"/>
        <w:autoSpaceDN w:val="0"/>
        <w:adjustRightInd w:val="0"/>
        <w:jc w:val="both"/>
      </w:pPr>
    </w:p>
    <w:p w:rsidR="00ED58F4" w:rsidRPr="00823AF2" w:rsidRDefault="00823AF2" w:rsidP="006D38AE">
      <w:pPr>
        <w:autoSpaceDE w:val="0"/>
        <w:autoSpaceDN w:val="0"/>
        <w:adjustRightInd w:val="0"/>
        <w:jc w:val="both"/>
        <w:rPr>
          <w:b/>
        </w:rPr>
      </w:pPr>
      <w:r>
        <w:rPr>
          <w:b/>
        </w:rPr>
        <w:t>Note:</w:t>
      </w:r>
      <w:r w:rsidR="00FD60C1" w:rsidRPr="00823AF2">
        <w:rPr>
          <w:b/>
        </w:rPr>
        <w:t xml:space="preserve">Adequate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6B2236">
      <w:pgSz w:w="16834" w:h="11909" w:orient="landscape" w:code="9"/>
      <w:pgMar w:top="1440" w:right="1152" w:bottom="1440" w:left="360" w:header="3"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76B" w:rsidRDefault="00BF176B" w:rsidP="006B2236">
      <w:r>
        <w:separator/>
      </w:r>
    </w:p>
  </w:endnote>
  <w:endnote w:type="continuationSeparator" w:id="1">
    <w:p w:rsidR="00BF176B" w:rsidRDefault="00BF176B" w:rsidP="006B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76B" w:rsidRDefault="00BF176B" w:rsidP="006B2236">
      <w:r>
        <w:separator/>
      </w:r>
    </w:p>
  </w:footnote>
  <w:footnote w:type="continuationSeparator" w:id="1">
    <w:p w:rsidR="00BF176B" w:rsidRDefault="00BF176B" w:rsidP="006B2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C4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408CF"/>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248E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
    <w:nsid w:val="18D434E1"/>
    <w:multiLevelType w:val="hybridMultilevel"/>
    <w:tmpl w:val="980C8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10927"/>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nsid w:val="27D9573A"/>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449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8215B9"/>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1">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0A1729"/>
    <w:multiLevelType w:val="hybridMultilevel"/>
    <w:tmpl w:val="666222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95D5E35"/>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14"/>
  </w:num>
  <w:num w:numId="5">
    <w:abstractNumId w:val="9"/>
  </w:num>
  <w:num w:numId="6">
    <w:abstractNumId w:val="2"/>
  </w:num>
  <w:num w:numId="7">
    <w:abstractNumId w:val="10"/>
  </w:num>
  <w:num w:numId="8">
    <w:abstractNumId w:val="5"/>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8"/>
  </w:num>
  <w:num w:numId="14">
    <w:abstractNumId w:val="1"/>
  </w:num>
  <w:num w:numId="15">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8335B"/>
    <w:rsid w:val="000007DB"/>
    <w:rsid w:val="00001143"/>
    <w:rsid w:val="00002A72"/>
    <w:rsid w:val="00003369"/>
    <w:rsid w:val="00003FE0"/>
    <w:rsid w:val="000058B5"/>
    <w:rsid w:val="000071B3"/>
    <w:rsid w:val="00007B66"/>
    <w:rsid w:val="00007DDE"/>
    <w:rsid w:val="00010424"/>
    <w:rsid w:val="00010E45"/>
    <w:rsid w:val="00011197"/>
    <w:rsid w:val="000121CC"/>
    <w:rsid w:val="00012C8A"/>
    <w:rsid w:val="00014DDF"/>
    <w:rsid w:val="000157AE"/>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AB3"/>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0F04"/>
    <w:rsid w:val="00063CAF"/>
    <w:rsid w:val="00064D50"/>
    <w:rsid w:val="00067D41"/>
    <w:rsid w:val="00067E7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5C04"/>
    <w:rsid w:val="00086231"/>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6C2"/>
    <w:rsid w:val="000A7AA7"/>
    <w:rsid w:val="000B0E64"/>
    <w:rsid w:val="000B3D80"/>
    <w:rsid w:val="000B3F89"/>
    <w:rsid w:val="000B40CA"/>
    <w:rsid w:val="000B4F66"/>
    <w:rsid w:val="000B5F92"/>
    <w:rsid w:val="000B67E1"/>
    <w:rsid w:val="000C05D1"/>
    <w:rsid w:val="000C29E0"/>
    <w:rsid w:val="000C386C"/>
    <w:rsid w:val="000C5140"/>
    <w:rsid w:val="000C72C4"/>
    <w:rsid w:val="000C7C5B"/>
    <w:rsid w:val="000C7F36"/>
    <w:rsid w:val="000C7FBC"/>
    <w:rsid w:val="000D1CF9"/>
    <w:rsid w:val="000D3022"/>
    <w:rsid w:val="000D476A"/>
    <w:rsid w:val="000D597B"/>
    <w:rsid w:val="000E1179"/>
    <w:rsid w:val="000E17D4"/>
    <w:rsid w:val="000E2F02"/>
    <w:rsid w:val="000E3055"/>
    <w:rsid w:val="000E34B6"/>
    <w:rsid w:val="000E4E61"/>
    <w:rsid w:val="000E5842"/>
    <w:rsid w:val="000E58AD"/>
    <w:rsid w:val="000E599C"/>
    <w:rsid w:val="000E5D15"/>
    <w:rsid w:val="000E781F"/>
    <w:rsid w:val="000F0B3B"/>
    <w:rsid w:val="000F528F"/>
    <w:rsid w:val="000F5E5E"/>
    <w:rsid w:val="000F6082"/>
    <w:rsid w:val="000F6868"/>
    <w:rsid w:val="000F6950"/>
    <w:rsid w:val="000F72E5"/>
    <w:rsid w:val="000F7FA3"/>
    <w:rsid w:val="001008A7"/>
    <w:rsid w:val="001019AF"/>
    <w:rsid w:val="00103B22"/>
    <w:rsid w:val="00103FFD"/>
    <w:rsid w:val="0010626A"/>
    <w:rsid w:val="0010664B"/>
    <w:rsid w:val="001072FB"/>
    <w:rsid w:val="001117C3"/>
    <w:rsid w:val="00111F10"/>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32BD"/>
    <w:rsid w:val="0017461B"/>
    <w:rsid w:val="0017663D"/>
    <w:rsid w:val="00176D33"/>
    <w:rsid w:val="00180E6D"/>
    <w:rsid w:val="001810E8"/>
    <w:rsid w:val="00181AC7"/>
    <w:rsid w:val="0018335B"/>
    <w:rsid w:val="00186DCD"/>
    <w:rsid w:val="0018751F"/>
    <w:rsid w:val="00190700"/>
    <w:rsid w:val="00193EB5"/>
    <w:rsid w:val="00195595"/>
    <w:rsid w:val="001972C9"/>
    <w:rsid w:val="001A0FEA"/>
    <w:rsid w:val="001A2553"/>
    <w:rsid w:val="001A3933"/>
    <w:rsid w:val="001A4928"/>
    <w:rsid w:val="001A7B39"/>
    <w:rsid w:val="001B0003"/>
    <w:rsid w:val="001B020B"/>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265B"/>
    <w:rsid w:val="001E3D36"/>
    <w:rsid w:val="001E4548"/>
    <w:rsid w:val="001E5F84"/>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17458"/>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C70AE"/>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69F"/>
    <w:rsid w:val="00302B08"/>
    <w:rsid w:val="00302F90"/>
    <w:rsid w:val="003033CA"/>
    <w:rsid w:val="00303614"/>
    <w:rsid w:val="00304A40"/>
    <w:rsid w:val="0030527A"/>
    <w:rsid w:val="003071E1"/>
    <w:rsid w:val="00307611"/>
    <w:rsid w:val="00307D09"/>
    <w:rsid w:val="00313A22"/>
    <w:rsid w:val="003144F3"/>
    <w:rsid w:val="00314598"/>
    <w:rsid w:val="00314FB0"/>
    <w:rsid w:val="00316CCB"/>
    <w:rsid w:val="0031778B"/>
    <w:rsid w:val="00317F14"/>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27F9"/>
    <w:rsid w:val="00363EEA"/>
    <w:rsid w:val="003653C1"/>
    <w:rsid w:val="00370213"/>
    <w:rsid w:val="003706EF"/>
    <w:rsid w:val="00371BC6"/>
    <w:rsid w:val="00372DE8"/>
    <w:rsid w:val="0037377A"/>
    <w:rsid w:val="00373B92"/>
    <w:rsid w:val="00374141"/>
    <w:rsid w:val="00374527"/>
    <w:rsid w:val="003757DC"/>
    <w:rsid w:val="00375DEE"/>
    <w:rsid w:val="00376583"/>
    <w:rsid w:val="00377A77"/>
    <w:rsid w:val="003812AF"/>
    <w:rsid w:val="0038139C"/>
    <w:rsid w:val="00381E2D"/>
    <w:rsid w:val="003828F9"/>
    <w:rsid w:val="00382BC7"/>
    <w:rsid w:val="00382EBD"/>
    <w:rsid w:val="00384AFB"/>
    <w:rsid w:val="00384D10"/>
    <w:rsid w:val="00385EEB"/>
    <w:rsid w:val="003864B0"/>
    <w:rsid w:val="003879A9"/>
    <w:rsid w:val="00390D69"/>
    <w:rsid w:val="00391291"/>
    <w:rsid w:val="0039409B"/>
    <w:rsid w:val="00394665"/>
    <w:rsid w:val="003A042B"/>
    <w:rsid w:val="003A1358"/>
    <w:rsid w:val="003A1653"/>
    <w:rsid w:val="003A1700"/>
    <w:rsid w:val="003A226D"/>
    <w:rsid w:val="003A2C1D"/>
    <w:rsid w:val="003A2FC0"/>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37A5"/>
    <w:rsid w:val="00423988"/>
    <w:rsid w:val="004254DD"/>
    <w:rsid w:val="0042603E"/>
    <w:rsid w:val="00431BEB"/>
    <w:rsid w:val="00435CA7"/>
    <w:rsid w:val="004369BC"/>
    <w:rsid w:val="00441AB6"/>
    <w:rsid w:val="00442134"/>
    <w:rsid w:val="00442326"/>
    <w:rsid w:val="00445A63"/>
    <w:rsid w:val="00453329"/>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E6F6F"/>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4C87"/>
    <w:rsid w:val="005158E7"/>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3ADB"/>
    <w:rsid w:val="0057676E"/>
    <w:rsid w:val="00576C5A"/>
    <w:rsid w:val="00580B35"/>
    <w:rsid w:val="005834BE"/>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9D3"/>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1909"/>
    <w:rsid w:val="006A4B51"/>
    <w:rsid w:val="006A4F9C"/>
    <w:rsid w:val="006B1EFF"/>
    <w:rsid w:val="006B2236"/>
    <w:rsid w:val="006B22BE"/>
    <w:rsid w:val="006B26F4"/>
    <w:rsid w:val="006B700D"/>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8A3"/>
    <w:rsid w:val="00702A95"/>
    <w:rsid w:val="00703030"/>
    <w:rsid w:val="00703BE4"/>
    <w:rsid w:val="00704CA4"/>
    <w:rsid w:val="00704EE3"/>
    <w:rsid w:val="007064C8"/>
    <w:rsid w:val="007067BF"/>
    <w:rsid w:val="0070688B"/>
    <w:rsid w:val="00710EB9"/>
    <w:rsid w:val="007114A1"/>
    <w:rsid w:val="00713711"/>
    <w:rsid w:val="00713F6B"/>
    <w:rsid w:val="00714BD5"/>
    <w:rsid w:val="00717690"/>
    <w:rsid w:val="0072002A"/>
    <w:rsid w:val="00720884"/>
    <w:rsid w:val="00720961"/>
    <w:rsid w:val="0072175B"/>
    <w:rsid w:val="0072271B"/>
    <w:rsid w:val="00722FFB"/>
    <w:rsid w:val="0072439A"/>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2F3A"/>
    <w:rsid w:val="007A381B"/>
    <w:rsid w:val="007A3883"/>
    <w:rsid w:val="007A6FA0"/>
    <w:rsid w:val="007B1BF8"/>
    <w:rsid w:val="007B3E15"/>
    <w:rsid w:val="007B5215"/>
    <w:rsid w:val="007C004C"/>
    <w:rsid w:val="007C0517"/>
    <w:rsid w:val="007C1D05"/>
    <w:rsid w:val="007C2A92"/>
    <w:rsid w:val="007C3443"/>
    <w:rsid w:val="007C42B9"/>
    <w:rsid w:val="007C4384"/>
    <w:rsid w:val="007C4DCF"/>
    <w:rsid w:val="007C6199"/>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0C98"/>
    <w:rsid w:val="008417CD"/>
    <w:rsid w:val="00843112"/>
    <w:rsid w:val="00844F31"/>
    <w:rsid w:val="008458DF"/>
    <w:rsid w:val="00845C33"/>
    <w:rsid w:val="008467E6"/>
    <w:rsid w:val="00846DB3"/>
    <w:rsid w:val="00847B47"/>
    <w:rsid w:val="00850139"/>
    <w:rsid w:val="008503F2"/>
    <w:rsid w:val="00851887"/>
    <w:rsid w:val="00852635"/>
    <w:rsid w:val="0085520D"/>
    <w:rsid w:val="00855CBE"/>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28CA"/>
    <w:rsid w:val="008E3CFB"/>
    <w:rsid w:val="008E4CC1"/>
    <w:rsid w:val="008E64E0"/>
    <w:rsid w:val="008E786C"/>
    <w:rsid w:val="008E7BDB"/>
    <w:rsid w:val="008F0780"/>
    <w:rsid w:val="008F2381"/>
    <w:rsid w:val="008F4381"/>
    <w:rsid w:val="008F5710"/>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481C"/>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097"/>
    <w:rsid w:val="009B238F"/>
    <w:rsid w:val="009B31EA"/>
    <w:rsid w:val="009B3E99"/>
    <w:rsid w:val="009B4257"/>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5E1B"/>
    <w:rsid w:val="009E6065"/>
    <w:rsid w:val="009F0A0D"/>
    <w:rsid w:val="009F53D1"/>
    <w:rsid w:val="009F5F0C"/>
    <w:rsid w:val="009F69D8"/>
    <w:rsid w:val="009F6C41"/>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68"/>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696"/>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1F05"/>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A72DB"/>
    <w:rsid w:val="00AB15FF"/>
    <w:rsid w:val="00AB342F"/>
    <w:rsid w:val="00AB478A"/>
    <w:rsid w:val="00AB48C2"/>
    <w:rsid w:val="00AB5465"/>
    <w:rsid w:val="00AB5DE3"/>
    <w:rsid w:val="00AB7ACF"/>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D5C"/>
    <w:rsid w:val="00B3672E"/>
    <w:rsid w:val="00B406D0"/>
    <w:rsid w:val="00B426B7"/>
    <w:rsid w:val="00B42824"/>
    <w:rsid w:val="00B44510"/>
    <w:rsid w:val="00B44C94"/>
    <w:rsid w:val="00B458DF"/>
    <w:rsid w:val="00B47468"/>
    <w:rsid w:val="00B51FC8"/>
    <w:rsid w:val="00B55589"/>
    <w:rsid w:val="00B5605F"/>
    <w:rsid w:val="00B614E3"/>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316F"/>
    <w:rsid w:val="00BD485E"/>
    <w:rsid w:val="00BD4B91"/>
    <w:rsid w:val="00BD4BF9"/>
    <w:rsid w:val="00BD5113"/>
    <w:rsid w:val="00BD5F62"/>
    <w:rsid w:val="00BD6241"/>
    <w:rsid w:val="00BD686E"/>
    <w:rsid w:val="00BD76C1"/>
    <w:rsid w:val="00BD7D6B"/>
    <w:rsid w:val="00BE08D6"/>
    <w:rsid w:val="00BE0AF2"/>
    <w:rsid w:val="00BE170E"/>
    <w:rsid w:val="00BE282B"/>
    <w:rsid w:val="00BE373F"/>
    <w:rsid w:val="00BE3C48"/>
    <w:rsid w:val="00BE559C"/>
    <w:rsid w:val="00BF06B2"/>
    <w:rsid w:val="00BF176B"/>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51A3"/>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A5F2C"/>
    <w:rsid w:val="00CB08C6"/>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4BF"/>
    <w:rsid w:val="00CE0E1A"/>
    <w:rsid w:val="00CE11D1"/>
    <w:rsid w:val="00CE1FB7"/>
    <w:rsid w:val="00CE3C25"/>
    <w:rsid w:val="00CE51E4"/>
    <w:rsid w:val="00CE5DAC"/>
    <w:rsid w:val="00CE7166"/>
    <w:rsid w:val="00CF06CD"/>
    <w:rsid w:val="00CF2844"/>
    <w:rsid w:val="00CF390F"/>
    <w:rsid w:val="00CF3EA6"/>
    <w:rsid w:val="00CF55B7"/>
    <w:rsid w:val="00CF78AA"/>
    <w:rsid w:val="00CF794C"/>
    <w:rsid w:val="00CF79EF"/>
    <w:rsid w:val="00CF7FDC"/>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36957"/>
    <w:rsid w:val="00D40C1F"/>
    <w:rsid w:val="00D4218A"/>
    <w:rsid w:val="00D427D1"/>
    <w:rsid w:val="00D51BEB"/>
    <w:rsid w:val="00D528FC"/>
    <w:rsid w:val="00D52CB7"/>
    <w:rsid w:val="00D531A7"/>
    <w:rsid w:val="00D5573D"/>
    <w:rsid w:val="00D55EBB"/>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3DA9"/>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0E6D"/>
    <w:rsid w:val="00DB129C"/>
    <w:rsid w:val="00DB1504"/>
    <w:rsid w:val="00DB369E"/>
    <w:rsid w:val="00DB4809"/>
    <w:rsid w:val="00DB4984"/>
    <w:rsid w:val="00DB55B5"/>
    <w:rsid w:val="00DB6036"/>
    <w:rsid w:val="00DB63ED"/>
    <w:rsid w:val="00DC1A69"/>
    <w:rsid w:val="00DC26E9"/>
    <w:rsid w:val="00DC315A"/>
    <w:rsid w:val="00DC4AF3"/>
    <w:rsid w:val="00DC4CF5"/>
    <w:rsid w:val="00DC6EED"/>
    <w:rsid w:val="00DD04EB"/>
    <w:rsid w:val="00DD0656"/>
    <w:rsid w:val="00DD0EE4"/>
    <w:rsid w:val="00DD1E2B"/>
    <w:rsid w:val="00DD2384"/>
    <w:rsid w:val="00DD456E"/>
    <w:rsid w:val="00DD740B"/>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0B2D"/>
    <w:rsid w:val="00E249D5"/>
    <w:rsid w:val="00E26400"/>
    <w:rsid w:val="00E268FC"/>
    <w:rsid w:val="00E26E98"/>
    <w:rsid w:val="00E30FF6"/>
    <w:rsid w:val="00E3587F"/>
    <w:rsid w:val="00E35C52"/>
    <w:rsid w:val="00E400C9"/>
    <w:rsid w:val="00E40249"/>
    <w:rsid w:val="00E40A40"/>
    <w:rsid w:val="00E424A5"/>
    <w:rsid w:val="00E42B80"/>
    <w:rsid w:val="00E43F3B"/>
    <w:rsid w:val="00E44907"/>
    <w:rsid w:val="00E4500E"/>
    <w:rsid w:val="00E45705"/>
    <w:rsid w:val="00E4622C"/>
    <w:rsid w:val="00E526AA"/>
    <w:rsid w:val="00E57309"/>
    <w:rsid w:val="00E60AB0"/>
    <w:rsid w:val="00E629E7"/>
    <w:rsid w:val="00E62B87"/>
    <w:rsid w:val="00E63244"/>
    <w:rsid w:val="00E63DD2"/>
    <w:rsid w:val="00E6410B"/>
    <w:rsid w:val="00E6480A"/>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252E"/>
    <w:rsid w:val="00E83AA6"/>
    <w:rsid w:val="00E83D95"/>
    <w:rsid w:val="00E84CED"/>
    <w:rsid w:val="00E863FB"/>
    <w:rsid w:val="00E86765"/>
    <w:rsid w:val="00E87635"/>
    <w:rsid w:val="00E87AD1"/>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2653"/>
    <w:rsid w:val="00EC3566"/>
    <w:rsid w:val="00EC58A8"/>
    <w:rsid w:val="00EC5D8B"/>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4931"/>
    <w:rsid w:val="00F56A82"/>
    <w:rsid w:val="00F56B86"/>
    <w:rsid w:val="00F57385"/>
    <w:rsid w:val="00F57AA6"/>
    <w:rsid w:val="00F6282F"/>
    <w:rsid w:val="00F639E5"/>
    <w:rsid w:val="00F64764"/>
    <w:rsid w:val="00F6494D"/>
    <w:rsid w:val="00F64AAE"/>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B2236"/>
    <w:pPr>
      <w:tabs>
        <w:tab w:val="center" w:pos="4513"/>
        <w:tab w:val="right" w:pos="9026"/>
      </w:tabs>
    </w:pPr>
  </w:style>
  <w:style w:type="character" w:customStyle="1" w:styleId="HeaderChar">
    <w:name w:val="Header Char"/>
    <w:basedOn w:val="DefaultParagraphFont"/>
    <w:link w:val="Header"/>
    <w:uiPriority w:val="99"/>
    <w:semiHidden/>
    <w:rsid w:val="006B223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B2236"/>
    <w:pPr>
      <w:tabs>
        <w:tab w:val="center" w:pos="4513"/>
        <w:tab w:val="right" w:pos="9026"/>
      </w:tabs>
    </w:pPr>
  </w:style>
  <w:style w:type="character" w:customStyle="1" w:styleId="FooterChar">
    <w:name w:val="Footer Char"/>
    <w:basedOn w:val="DefaultParagraphFont"/>
    <w:link w:val="Footer"/>
    <w:uiPriority w:val="99"/>
    <w:semiHidden/>
    <w:rsid w:val="006B22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tel.iitm.ac.in/courses/Webcourse-contents/IIT%20Kharagpur/Manuf%20Proc%20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D18D-523A-4907-88A3-F4D000C6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admin</cp:lastModifiedBy>
  <cp:revision>48</cp:revision>
  <cp:lastPrinted>2008-01-01T02:09:00Z</cp:lastPrinted>
  <dcterms:created xsi:type="dcterms:W3CDTF">2017-01-18T06:53:00Z</dcterms:created>
  <dcterms:modified xsi:type="dcterms:W3CDTF">2017-02-23T08:09:00Z</dcterms:modified>
</cp:coreProperties>
</file>